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4AC" w:rsidRPr="00F614AC" w:rsidRDefault="00F614AC" w:rsidP="004E49A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</w:p>
    <w:p w:rsidR="00965A48" w:rsidRPr="00965A48" w:rsidRDefault="004D4EE0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noProof/>
          <w:sz w:val="28"/>
        </w:rPr>
      </w:pPr>
      <w:r>
        <w:rPr>
          <w:rFonts w:ascii="Times New Roman" w:eastAsia="Calibri" w:hAnsi="Times New Roman"/>
          <w:b/>
          <w:noProof/>
          <w:sz w:val="28"/>
        </w:rPr>
        <w:t>Б</w:t>
      </w:r>
      <w:r w:rsidR="00965A48" w:rsidRPr="00965A48">
        <w:rPr>
          <w:rFonts w:ascii="Times New Roman" w:eastAsia="Calibri" w:hAnsi="Times New Roman"/>
          <w:b/>
          <w:noProof/>
          <w:sz w:val="28"/>
        </w:rPr>
        <w:t xml:space="preserve">юджетное учреждение </w:t>
      </w:r>
      <w:r>
        <w:rPr>
          <w:rFonts w:ascii="Times New Roman" w:eastAsia="Calibri" w:hAnsi="Times New Roman"/>
          <w:b/>
          <w:noProof/>
          <w:sz w:val="28"/>
        </w:rPr>
        <w:t xml:space="preserve">Орловской области </w:t>
      </w:r>
    </w:p>
    <w:p w:rsid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noProof/>
          <w:sz w:val="28"/>
        </w:rPr>
      </w:pPr>
      <w:r w:rsidRPr="00965A48">
        <w:rPr>
          <w:rFonts w:ascii="Times New Roman" w:eastAsia="Calibri" w:hAnsi="Times New Roman"/>
          <w:b/>
          <w:noProof/>
          <w:sz w:val="28"/>
        </w:rPr>
        <w:t>«</w:t>
      </w:r>
      <w:r w:rsidR="004D4EE0">
        <w:rPr>
          <w:rFonts w:ascii="Times New Roman" w:eastAsia="Calibri" w:hAnsi="Times New Roman"/>
          <w:b/>
          <w:noProof/>
          <w:sz w:val="28"/>
        </w:rPr>
        <w:t>Р</w:t>
      </w:r>
      <w:r w:rsidRPr="00965A48">
        <w:rPr>
          <w:rFonts w:ascii="Times New Roman" w:eastAsia="Calibri" w:hAnsi="Times New Roman"/>
          <w:b/>
          <w:noProof/>
          <w:sz w:val="28"/>
        </w:rPr>
        <w:t>егиональный центр оценки качества образования»</w:t>
      </w:r>
    </w:p>
    <w:p w:rsidR="00110FEC" w:rsidRDefault="00110FEC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44"/>
          <w:szCs w:val="28"/>
        </w:rPr>
      </w:pPr>
    </w:p>
    <w:p w:rsidR="004E49AE" w:rsidRPr="00965A48" w:rsidRDefault="004E49AE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44"/>
          <w:szCs w:val="28"/>
        </w:rPr>
      </w:pPr>
    </w:p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0FEC" w:rsidTr="00110FEC">
        <w:tc>
          <w:tcPr>
            <w:tcW w:w="4785" w:type="dxa"/>
          </w:tcPr>
          <w:p w:rsidR="00110FEC" w:rsidRDefault="00110FEC" w:rsidP="00110FEC">
            <w:pPr>
              <w:tabs>
                <w:tab w:val="left" w:pos="10490"/>
              </w:tabs>
              <w:ind w:right="-173"/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 xml:space="preserve">       Рассмотрено </w:t>
            </w:r>
          </w:p>
          <w:p w:rsidR="00110FEC" w:rsidRDefault="00110FEC" w:rsidP="00110FEC">
            <w:pPr>
              <w:tabs>
                <w:tab w:val="left" w:pos="10490"/>
              </w:tabs>
              <w:ind w:right="-173"/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 xml:space="preserve">на заседании НМЭС РСОКО </w:t>
            </w:r>
          </w:p>
          <w:p w:rsidR="00110FEC" w:rsidRPr="00637DD4" w:rsidRDefault="00110FEC" w:rsidP="00110FEC">
            <w:pPr>
              <w:tabs>
                <w:tab w:val="left" w:pos="10490"/>
              </w:tabs>
              <w:ind w:right="-173"/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 xml:space="preserve">протокол № </w:t>
            </w:r>
            <w:r w:rsidR="004E49AE"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 xml:space="preserve"> от </w:t>
            </w:r>
            <w:r w:rsidR="004E49AE"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>. 0</w:t>
            </w:r>
            <w:r w:rsidR="004E49AE"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bCs/>
                <w:noProof/>
                <w:sz w:val="24"/>
                <w:szCs w:val="24"/>
              </w:rPr>
              <w:t>. 2016 г.</w:t>
            </w:r>
          </w:p>
          <w:p w:rsidR="00110FEC" w:rsidRDefault="00110FEC" w:rsidP="00110FEC">
            <w:pPr>
              <w:tabs>
                <w:tab w:val="left" w:pos="10490"/>
              </w:tabs>
              <w:ind w:right="-173"/>
              <w:rPr>
                <w:rFonts w:ascii="Times New Roman" w:eastAsia="Calibri" w:hAnsi="Times New Roman"/>
                <w:b/>
                <w:bCs/>
                <w:noProof/>
                <w:sz w:val="36"/>
                <w:szCs w:val="28"/>
              </w:rPr>
            </w:pPr>
          </w:p>
        </w:tc>
        <w:tc>
          <w:tcPr>
            <w:tcW w:w="4786" w:type="dxa"/>
          </w:tcPr>
          <w:p w:rsidR="00110FEC" w:rsidRPr="00110FEC" w:rsidRDefault="00110FEC" w:rsidP="00110FEC">
            <w:pPr>
              <w:suppressAutoHyphens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 </w:t>
            </w: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>«Утверждаю»</w:t>
            </w:r>
          </w:p>
          <w:p w:rsidR="00110FEC" w:rsidRPr="00110FEC" w:rsidRDefault="00110FEC" w:rsidP="00110FEC">
            <w:pPr>
              <w:suppressAutoHyphens/>
              <w:spacing w:line="23" w:lineRule="atLeast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директор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бюджетного</w:t>
            </w: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учреждения </w:t>
            </w:r>
          </w:p>
          <w:p w:rsidR="00110FEC" w:rsidRPr="00110FEC" w:rsidRDefault="00110FEC" w:rsidP="00110FEC">
            <w:pPr>
              <w:suppressAutoHyphens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 </w:t>
            </w: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>Орловской области</w:t>
            </w:r>
          </w:p>
          <w:p w:rsidR="00110FEC" w:rsidRPr="00110FEC" w:rsidRDefault="00110FEC" w:rsidP="00110FEC">
            <w:pPr>
              <w:suppressAutoHyphens/>
              <w:spacing w:line="23" w:lineRule="atLeast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«Региональный центр оценки </w:t>
            </w:r>
          </w:p>
          <w:p w:rsidR="00110FEC" w:rsidRPr="00110FEC" w:rsidRDefault="00110FEC" w:rsidP="00110FEC">
            <w:pPr>
              <w:suppressAutoHyphens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   </w:t>
            </w: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>качества образования»</w:t>
            </w:r>
          </w:p>
          <w:p w:rsidR="00110FEC" w:rsidRPr="00110FEC" w:rsidRDefault="00110FEC" w:rsidP="00110FEC">
            <w:pPr>
              <w:suppressAutoHyphens/>
              <w:spacing w:line="23" w:lineRule="atLeast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___________________/А. И. Карлов </w:t>
            </w:r>
          </w:p>
          <w:p w:rsidR="00110FEC" w:rsidRPr="00110FEC" w:rsidRDefault="00A929A5" w:rsidP="00110FEC">
            <w:pPr>
              <w:suppressAutoHyphens/>
              <w:spacing w:line="23" w:lineRule="atLeast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110FEC"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>(Приказ №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39</w:t>
            </w:r>
            <w:r w:rsidR="00110FEC"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 апреля </w:t>
            </w:r>
            <w:r w:rsidR="00110FEC"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>201</w:t>
            </w:r>
            <w:r w:rsidR="00110FEC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  <w:r w:rsidR="00110FEC" w:rsidRPr="00110FE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г.)</w:t>
            </w:r>
          </w:p>
          <w:p w:rsidR="00110FEC" w:rsidRDefault="00110FEC" w:rsidP="00965A48">
            <w:pPr>
              <w:tabs>
                <w:tab w:val="left" w:pos="10490"/>
              </w:tabs>
              <w:ind w:right="-173"/>
              <w:jc w:val="center"/>
              <w:rPr>
                <w:rFonts w:ascii="Times New Roman" w:eastAsia="Calibri" w:hAnsi="Times New Roman"/>
                <w:b/>
                <w:bCs/>
                <w:noProof/>
                <w:sz w:val="36"/>
                <w:szCs w:val="28"/>
              </w:rPr>
            </w:pPr>
          </w:p>
        </w:tc>
      </w:tr>
    </w:tbl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110FEC">
      <w:pPr>
        <w:tabs>
          <w:tab w:val="left" w:pos="10490"/>
        </w:tabs>
        <w:spacing w:after="0" w:line="240" w:lineRule="auto"/>
        <w:ind w:left="-284" w:right="-173"/>
        <w:jc w:val="right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CB094A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r>
        <w:rPr>
          <w:rFonts w:ascii="Times New Roman" w:eastAsia="Calibri" w:hAnsi="Times New Roman"/>
          <w:b/>
          <w:bCs/>
          <w:noProof/>
          <w:sz w:val="36"/>
          <w:szCs w:val="28"/>
        </w:rPr>
        <w:t>Аналитический отчет</w:t>
      </w: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по результатам </w:t>
      </w:r>
      <w:r w:rsidR="00FB4EDC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проведения </w:t>
      </w:r>
      <w:r w:rsidR="00BF20A7">
        <w:rPr>
          <w:rFonts w:ascii="Times New Roman" w:eastAsia="Calibri" w:hAnsi="Times New Roman"/>
          <w:b/>
          <w:bCs/>
          <w:noProof/>
          <w:sz w:val="36"/>
          <w:szCs w:val="28"/>
        </w:rPr>
        <w:t>независимой оценки качества</w:t>
      </w:r>
      <w:r w:rsidR="004E49AE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 подготовки обучающихся</w:t>
      </w: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 по </w:t>
      </w:r>
      <w:r w:rsidR="00BF20A7">
        <w:rPr>
          <w:rFonts w:ascii="Times New Roman" w:eastAsia="Calibri" w:hAnsi="Times New Roman"/>
          <w:b/>
          <w:bCs/>
          <w:noProof/>
          <w:sz w:val="36"/>
          <w:szCs w:val="28"/>
        </w:rPr>
        <w:t>окружающему миру</w:t>
      </w:r>
      <w:r w:rsidR="004E49AE">
        <w:rPr>
          <w:rFonts w:ascii="Times New Roman" w:eastAsia="Calibri" w:hAnsi="Times New Roman"/>
          <w:b/>
          <w:bCs/>
          <w:noProof/>
          <w:sz w:val="36"/>
          <w:szCs w:val="28"/>
        </w:rPr>
        <w:br/>
      </w: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 в </w:t>
      </w:r>
      <w:r w:rsidR="00BF20A7">
        <w:rPr>
          <w:rFonts w:ascii="Times New Roman" w:eastAsia="Calibri" w:hAnsi="Times New Roman"/>
          <w:b/>
          <w:bCs/>
          <w:noProof/>
          <w:sz w:val="36"/>
          <w:szCs w:val="28"/>
        </w:rPr>
        <w:t>3</w:t>
      </w: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>-х классах</w:t>
      </w:r>
      <w:r w:rsidR="00BF20A7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 </w:t>
      </w: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общеобразовательных учреждений </w:t>
      </w:r>
      <w:r w:rsidR="003664F6">
        <w:rPr>
          <w:rFonts w:ascii="Times New Roman" w:eastAsia="Calibri" w:hAnsi="Times New Roman"/>
          <w:b/>
          <w:bCs/>
          <w:noProof/>
          <w:sz w:val="36"/>
          <w:szCs w:val="28"/>
        </w:rPr>
        <w:t>Орловского района</w:t>
      </w:r>
      <w:r w:rsidR="004E49AE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 </w:t>
      </w:r>
      <w:r w:rsidR="003664F6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Орловской </w:t>
      </w: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области </w:t>
      </w: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>в 201</w:t>
      </w:r>
      <w:r w:rsidR="003664F6">
        <w:rPr>
          <w:rFonts w:ascii="Times New Roman" w:eastAsia="Calibri" w:hAnsi="Times New Roman"/>
          <w:b/>
          <w:bCs/>
          <w:noProof/>
          <w:sz w:val="36"/>
          <w:szCs w:val="28"/>
        </w:rPr>
        <w:t>5</w:t>
      </w:r>
      <w:r w:rsidRPr="00965A48"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 году</w:t>
      </w: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CB094A" w:rsidRDefault="00CB094A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CB094A" w:rsidRDefault="00CB094A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CB094A" w:rsidRDefault="00CB094A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CB094A" w:rsidRDefault="00CB094A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CB094A" w:rsidRDefault="00CB094A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CB094A" w:rsidRDefault="00CB094A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CE3470" w:rsidRDefault="00CE3470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Cs/>
          <w:noProof/>
          <w:sz w:val="28"/>
          <w:szCs w:val="28"/>
        </w:rPr>
      </w:pPr>
      <w:r w:rsidRPr="00CE3470">
        <w:rPr>
          <w:rFonts w:ascii="Times New Roman" w:eastAsia="Calibri" w:hAnsi="Times New Roman"/>
          <w:bCs/>
          <w:noProof/>
          <w:sz w:val="28"/>
          <w:szCs w:val="28"/>
        </w:rPr>
        <w:t>Орел, 2016</w:t>
      </w:r>
    </w:p>
    <w:p w:rsidR="00965A48" w:rsidRPr="00965A48" w:rsidRDefault="00965A48" w:rsidP="00965A4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965A48" w:rsidRPr="00965A48" w:rsidRDefault="00965A48" w:rsidP="00965A48">
      <w:pPr>
        <w:keepNext/>
        <w:spacing w:after="0"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  <w:bookmarkStart w:id="1" w:name="_Toc406053749"/>
      <w:r w:rsidRPr="00965A48">
        <w:rPr>
          <w:rFonts w:ascii="Times New Roman" w:eastAsia="Calibri" w:hAnsi="Times New Roman"/>
          <w:b/>
          <w:sz w:val="28"/>
          <w:szCs w:val="28"/>
        </w:rPr>
        <w:t>Введение</w:t>
      </w:r>
      <w:bookmarkEnd w:id="1"/>
    </w:p>
    <w:p w:rsidR="00965A48" w:rsidRDefault="00770D02" w:rsidP="0076632C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приказом казенного учреждения Орловской области «Региональный центр оценки качества образования» от 16 ноября 2015 года № 60 «О проведении независимой оценки качества подготовки обучающихся в образовательных организациях Орловского района Орловской области» проводилась независимая оценка качества подготовки обучающихся (далее – Оценка) образовательных организаций Орловского района по окружающему миру</w:t>
      </w:r>
      <w:r w:rsidR="00965A48" w:rsidRPr="00965A48">
        <w:rPr>
          <w:rFonts w:ascii="Times New Roman" w:eastAsia="Calibri" w:hAnsi="Times New Roman"/>
          <w:noProof/>
          <w:sz w:val="28"/>
          <w:szCs w:val="28"/>
        </w:rPr>
        <w:t>.</w:t>
      </w:r>
    </w:p>
    <w:p w:rsidR="00965A48" w:rsidRDefault="00965A48" w:rsidP="0076632C">
      <w:pPr>
        <w:spacing w:after="0" w:line="240" w:lineRule="auto"/>
        <w:ind w:firstLine="568"/>
        <w:jc w:val="both"/>
        <w:rPr>
          <w:rFonts w:ascii="Times New Roman" w:eastAsia="Calibri" w:hAnsi="Times New Roman"/>
          <w:noProof/>
          <w:sz w:val="28"/>
          <w:szCs w:val="28"/>
        </w:rPr>
      </w:pPr>
      <w:r w:rsidRPr="00965A48">
        <w:rPr>
          <w:rFonts w:ascii="Times New Roman" w:eastAsia="Calibri" w:hAnsi="Times New Roman"/>
          <w:noProof/>
          <w:sz w:val="28"/>
          <w:szCs w:val="28"/>
        </w:rPr>
        <w:t xml:space="preserve">Цели </w:t>
      </w:r>
      <w:r w:rsidR="00770D02">
        <w:rPr>
          <w:rFonts w:ascii="Times New Roman" w:eastAsia="Calibri" w:hAnsi="Times New Roman"/>
          <w:noProof/>
          <w:sz w:val="28"/>
          <w:szCs w:val="28"/>
        </w:rPr>
        <w:t>Оценки</w:t>
      </w:r>
      <w:r w:rsidRPr="00965A48">
        <w:rPr>
          <w:rFonts w:ascii="Times New Roman" w:eastAsia="Calibri" w:hAnsi="Times New Roman"/>
          <w:noProof/>
          <w:sz w:val="28"/>
          <w:szCs w:val="28"/>
        </w:rPr>
        <w:t>:</w:t>
      </w:r>
    </w:p>
    <w:p w:rsidR="00770D02" w:rsidRDefault="00770D02" w:rsidP="007663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уровня освоения обучающимися 3˗х классов образовательной программы по окружающему миру; </w:t>
      </w:r>
    </w:p>
    <w:p w:rsidR="00770D02" w:rsidRDefault="00965A48" w:rsidP="0076632C">
      <w:pPr>
        <w:spacing w:after="0" w:line="240" w:lineRule="auto"/>
        <w:ind w:firstLine="709"/>
        <w:jc w:val="both"/>
        <w:rPr>
          <w:rFonts w:ascii="Times New Roman" w:eastAsia="Calibri" w:hAnsi="Times New Roman"/>
          <w:noProof/>
          <w:sz w:val="28"/>
          <w:szCs w:val="28"/>
        </w:rPr>
      </w:pPr>
      <w:r w:rsidRPr="00965A48">
        <w:rPr>
          <w:rFonts w:ascii="Times New Roman" w:eastAsia="Calibri" w:hAnsi="Times New Roman"/>
          <w:noProof/>
          <w:sz w:val="28"/>
          <w:szCs w:val="28"/>
        </w:rPr>
        <w:t>совершенствование региональной системы оценки качества образования</w:t>
      </w:r>
      <w:r w:rsidR="00770D02">
        <w:rPr>
          <w:rFonts w:ascii="Times New Roman" w:eastAsia="Calibri" w:hAnsi="Times New Roman"/>
          <w:noProof/>
          <w:sz w:val="28"/>
          <w:szCs w:val="28"/>
        </w:rPr>
        <w:t>;</w:t>
      </w:r>
    </w:p>
    <w:p w:rsidR="00770D02" w:rsidRDefault="00965A48" w:rsidP="0076632C">
      <w:pPr>
        <w:spacing w:after="0" w:line="240" w:lineRule="auto"/>
        <w:ind w:firstLine="709"/>
        <w:jc w:val="both"/>
        <w:rPr>
          <w:rFonts w:ascii="Times New Roman" w:eastAsia="Calibri" w:hAnsi="Times New Roman"/>
          <w:noProof/>
          <w:sz w:val="28"/>
          <w:szCs w:val="28"/>
        </w:rPr>
      </w:pPr>
      <w:r w:rsidRPr="00965A48">
        <w:rPr>
          <w:rFonts w:ascii="Times New Roman" w:eastAsia="Calibri" w:hAnsi="Times New Roman"/>
          <w:noProof/>
          <w:sz w:val="28"/>
          <w:szCs w:val="28"/>
        </w:rPr>
        <w:t>своевременное выявление проблем в образовании и создание условий для их ликвидации</w:t>
      </w:r>
      <w:r w:rsidR="00770D02">
        <w:rPr>
          <w:rFonts w:ascii="Times New Roman" w:eastAsia="Calibri" w:hAnsi="Times New Roman"/>
          <w:noProof/>
          <w:sz w:val="28"/>
          <w:szCs w:val="28"/>
        </w:rPr>
        <w:t xml:space="preserve">; </w:t>
      </w:r>
    </w:p>
    <w:p w:rsidR="00965A48" w:rsidRDefault="00965A48" w:rsidP="0076632C">
      <w:pPr>
        <w:spacing w:after="0" w:line="240" w:lineRule="auto"/>
        <w:ind w:firstLine="709"/>
        <w:jc w:val="both"/>
        <w:rPr>
          <w:rFonts w:ascii="Times New Roman" w:eastAsia="Calibri" w:hAnsi="Times New Roman"/>
          <w:noProof/>
          <w:sz w:val="28"/>
          <w:szCs w:val="28"/>
        </w:rPr>
      </w:pPr>
      <w:r w:rsidRPr="00965A48">
        <w:rPr>
          <w:rFonts w:ascii="Times New Roman" w:eastAsia="Calibri" w:hAnsi="Times New Roman"/>
          <w:noProof/>
          <w:sz w:val="28"/>
          <w:szCs w:val="28"/>
        </w:rPr>
        <w:t>выявление и распостранение лучших практик.</w:t>
      </w:r>
    </w:p>
    <w:p w:rsidR="0076632C" w:rsidRPr="00C75308" w:rsidRDefault="0076632C" w:rsidP="0076632C">
      <w:pPr>
        <w:tabs>
          <w:tab w:val="left" w:pos="10490"/>
        </w:tabs>
        <w:spacing w:after="0" w:line="240" w:lineRule="auto"/>
        <w:ind w:right="-1" w:firstLine="568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noProof/>
          <w:sz w:val="28"/>
          <w:szCs w:val="28"/>
        </w:rPr>
        <w:t xml:space="preserve">В рамках </w:t>
      </w:r>
      <w:r w:rsidR="00770D02">
        <w:rPr>
          <w:rFonts w:ascii="Times New Roman" w:eastAsia="Calibri" w:hAnsi="Times New Roman"/>
          <w:noProof/>
          <w:sz w:val="28"/>
          <w:szCs w:val="28"/>
        </w:rPr>
        <w:t>Оценк</w:t>
      </w:r>
      <w:r>
        <w:rPr>
          <w:rFonts w:ascii="Times New Roman" w:eastAsia="Calibri" w:hAnsi="Times New Roman"/>
          <w:noProof/>
          <w:sz w:val="28"/>
          <w:szCs w:val="28"/>
        </w:rPr>
        <w:t>и</w:t>
      </w:r>
      <w:r w:rsidR="00770D02">
        <w:rPr>
          <w:rFonts w:ascii="Times New Roman" w:eastAsia="Calibri" w:hAnsi="Times New Roman"/>
          <w:noProof/>
          <w:sz w:val="28"/>
          <w:szCs w:val="28"/>
        </w:rPr>
        <w:t xml:space="preserve"> проводилась</w:t>
      </w:r>
      <w:r>
        <w:rPr>
          <w:rFonts w:ascii="Times New Roman" w:eastAsia="Calibri" w:hAnsi="Times New Roman"/>
          <w:noProof/>
          <w:sz w:val="28"/>
          <w:szCs w:val="28"/>
        </w:rPr>
        <w:t xml:space="preserve"> диагностическая работа в форме тестирования по окружающему миру. Работу выполняли 350 третьеклассников из</w:t>
      </w:r>
      <w:r w:rsidR="00965A48" w:rsidRPr="00965A48">
        <w:rPr>
          <w:rFonts w:ascii="Times New Roman" w:eastAsia="Calibri" w:hAnsi="Times New Roman"/>
          <w:noProof/>
          <w:sz w:val="28"/>
          <w:szCs w:val="28"/>
        </w:rPr>
        <w:t xml:space="preserve"> 2</w:t>
      </w:r>
      <w:r w:rsidR="00D24537">
        <w:rPr>
          <w:rFonts w:ascii="Times New Roman" w:eastAsia="Calibri" w:hAnsi="Times New Roman"/>
          <w:noProof/>
          <w:sz w:val="28"/>
          <w:szCs w:val="28"/>
        </w:rPr>
        <w:t>7</w:t>
      </w:r>
      <w:r w:rsidR="00965A48" w:rsidRPr="00965A48">
        <w:rPr>
          <w:rFonts w:ascii="Times New Roman" w:eastAsia="Calibri" w:hAnsi="Times New Roman"/>
          <w:noProof/>
          <w:sz w:val="28"/>
          <w:szCs w:val="28"/>
        </w:rPr>
        <w:t xml:space="preserve"> </w:t>
      </w:r>
      <w:r w:rsidR="006A6EEC">
        <w:rPr>
          <w:rFonts w:ascii="Times New Roman" w:eastAsia="Calibri" w:hAnsi="Times New Roman"/>
          <w:noProof/>
          <w:sz w:val="28"/>
          <w:szCs w:val="28"/>
        </w:rPr>
        <w:t>обще</w:t>
      </w:r>
      <w:r w:rsidR="00965A48" w:rsidRPr="00965A48">
        <w:rPr>
          <w:rFonts w:ascii="Times New Roman" w:eastAsia="Calibri" w:hAnsi="Times New Roman"/>
          <w:noProof/>
          <w:sz w:val="28"/>
          <w:szCs w:val="28"/>
        </w:rPr>
        <w:t>образова</w:t>
      </w:r>
      <w:r w:rsidR="006A6EEC">
        <w:rPr>
          <w:rFonts w:ascii="Times New Roman" w:eastAsia="Calibri" w:hAnsi="Times New Roman"/>
          <w:noProof/>
          <w:sz w:val="28"/>
          <w:szCs w:val="28"/>
        </w:rPr>
        <w:t>тельных организаци</w:t>
      </w:r>
      <w:r>
        <w:rPr>
          <w:rFonts w:ascii="Times New Roman" w:eastAsia="Calibri" w:hAnsi="Times New Roman"/>
          <w:noProof/>
          <w:sz w:val="28"/>
          <w:szCs w:val="28"/>
        </w:rPr>
        <w:t>й</w:t>
      </w:r>
      <w:r w:rsidR="006A6EEC">
        <w:rPr>
          <w:rFonts w:ascii="Times New Roman" w:eastAsia="Calibri" w:hAnsi="Times New Roman"/>
          <w:noProof/>
          <w:sz w:val="28"/>
          <w:szCs w:val="28"/>
        </w:rPr>
        <w:t xml:space="preserve"> Орловского района</w:t>
      </w:r>
      <w:r>
        <w:rPr>
          <w:rFonts w:ascii="Times New Roman" w:eastAsia="Calibri" w:hAnsi="Times New Roman"/>
          <w:noProof/>
          <w:sz w:val="28"/>
          <w:szCs w:val="28"/>
        </w:rPr>
        <w:t xml:space="preserve"> Орловской области</w:t>
      </w:r>
      <w:r w:rsidRPr="00965A48">
        <w:rPr>
          <w:rFonts w:ascii="Times New Roman" w:eastAsia="Calibri" w:hAnsi="Times New Roman"/>
          <w:noProof/>
          <w:sz w:val="28"/>
          <w:szCs w:val="28"/>
        </w:rPr>
        <w:t>.</w:t>
      </w:r>
    </w:p>
    <w:p w:rsidR="00942C12" w:rsidRDefault="00942C12" w:rsidP="00942C12">
      <w:pPr>
        <w:tabs>
          <w:tab w:val="left" w:pos="10490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t xml:space="preserve">Измерительные материалы разрабатывались региональными экспертами, тиражировались и доставлялись в ОО независимыми организаторами –  предстаавителями </w:t>
      </w:r>
      <w:r>
        <w:rPr>
          <w:rFonts w:ascii="Times New Roman" w:hAnsi="Times New Roman"/>
          <w:sz w:val="28"/>
          <w:szCs w:val="28"/>
        </w:rPr>
        <w:t>бюджетного учреждения Орловской области «Региональный центр оценки качества образования».</w:t>
      </w:r>
    </w:p>
    <w:p w:rsidR="00942C12" w:rsidRDefault="00965A48" w:rsidP="0076632C">
      <w:pPr>
        <w:tabs>
          <w:tab w:val="left" w:pos="10490"/>
        </w:tabs>
        <w:spacing w:after="0" w:line="240" w:lineRule="auto"/>
        <w:ind w:firstLine="568"/>
        <w:jc w:val="both"/>
        <w:rPr>
          <w:rFonts w:ascii="Times New Roman" w:eastAsia="Calibri" w:hAnsi="Times New Roman"/>
          <w:noProof/>
          <w:sz w:val="28"/>
          <w:szCs w:val="28"/>
        </w:rPr>
      </w:pPr>
      <w:r w:rsidRPr="00965A48">
        <w:rPr>
          <w:rFonts w:ascii="Times New Roman" w:eastAsia="Calibri" w:hAnsi="Times New Roman"/>
          <w:noProof/>
          <w:sz w:val="28"/>
          <w:szCs w:val="28"/>
        </w:rPr>
        <w:t>Во всех общеобразовательных организациях с целью обеспечения самостоятельности выполнения работы и получения объективных результатов присутствовали уполномоченные представители</w:t>
      </w:r>
      <w:r w:rsidR="006A6EEC">
        <w:rPr>
          <w:rFonts w:ascii="Times New Roman" w:eastAsia="Calibri" w:hAnsi="Times New Roman"/>
          <w:noProof/>
          <w:sz w:val="28"/>
          <w:szCs w:val="28"/>
        </w:rPr>
        <w:t xml:space="preserve"> (организаторы)</w:t>
      </w:r>
      <w:r w:rsidRPr="00965A48">
        <w:rPr>
          <w:rFonts w:ascii="Times New Roman" w:eastAsia="Calibri" w:hAnsi="Times New Roman"/>
          <w:noProof/>
          <w:sz w:val="28"/>
          <w:szCs w:val="28"/>
        </w:rPr>
        <w:t xml:space="preserve"> </w:t>
      </w:r>
      <w:r w:rsidR="00955847">
        <w:rPr>
          <w:rFonts w:ascii="Times New Roman" w:eastAsia="Calibri" w:hAnsi="Times New Roman"/>
          <w:noProof/>
          <w:sz w:val="28"/>
          <w:szCs w:val="28"/>
        </w:rPr>
        <w:t>бюджетного</w:t>
      </w:r>
      <w:r w:rsidR="006A6EEC">
        <w:rPr>
          <w:rFonts w:ascii="Times New Roman" w:eastAsia="Calibri" w:hAnsi="Times New Roman"/>
          <w:noProof/>
          <w:sz w:val="28"/>
          <w:szCs w:val="28"/>
        </w:rPr>
        <w:t xml:space="preserve"> учреждения Орловской области «Региональный центр оценки качества образования»</w:t>
      </w:r>
      <w:r w:rsidRPr="00965A48">
        <w:rPr>
          <w:rFonts w:ascii="Times New Roman" w:eastAsia="Calibri" w:hAnsi="Times New Roman"/>
          <w:noProof/>
          <w:sz w:val="28"/>
          <w:szCs w:val="28"/>
        </w:rPr>
        <w:t xml:space="preserve">. </w:t>
      </w:r>
    </w:p>
    <w:p w:rsidR="00965A48" w:rsidRPr="00965A48" w:rsidRDefault="00965A48" w:rsidP="0076632C">
      <w:pPr>
        <w:tabs>
          <w:tab w:val="left" w:pos="10490"/>
        </w:tabs>
        <w:spacing w:after="0" w:line="240" w:lineRule="auto"/>
        <w:ind w:firstLine="568"/>
        <w:jc w:val="both"/>
        <w:rPr>
          <w:rFonts w:ascii="Times New Roman" w:eastAsia="Calibri" w:hAnsi="Times New Roman"/>
          <w:noProof/>
          <w:sz w:val="28"/>
          <w:szCs w:val="28"/>
        </w:rPr>
      </w:pPr>
      <w:r w:rsidRPr="00965A48">
        <w:rPr>
          <w:rFonts w:ascii="Times New Roman" w:eastAsia="Calibri" w:hAnsi="Times New Roman"/>
          <w:noProof/>
          <w:sz w:val="28"/>
          <w:szCs w:val="28"/>
        </w:rPr>
        <w:t xml:space="preserve">Проверка работ осуществлялась независимыми </w:t>
      </w:r>
      <w:r w:rsidR="006A6EEC">
        <w:rPr>
          <w:rFonts w:ascii="Times New Roman" w:eastAsia="Calibri" w:hAnsi="Times New Roman"/>
          <w:noProof/>
          <w:sz w:val="28"/>
          <w:szCs w:val="28"/>
        </w:rPr>
        <w:t>региональными экспертами</w:t>
      </w:r>
      <w:r w:rsidRPr="00965A48">
        <w:rPr>
          <w:rFonts w:ascii="Times New Roman" w:eastAsia="Calibri" w:hAnsi="Times New Roman"/>
          <w:noProof/>
          <w:sz w:val="28"/>
          <w:szCs w:val="28"/>
        </w:rPr>
        <w:t>.</w:t>
      </w:r>
    </w:p>
    <w:p w:rsidR="00152468" w:rsidRDefault="00152468" w:rsidP="0076632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03E35" w:rsidRPr="00955847" w:rsidRDefault="00503E35" w:rsidP="00503E35">
      <w:pPr>
        <w:shd w:val="clear" w:color="auto" w:fill="FFFFFF"/>
        <w:spacing w:after="0" w:line="240" w:lineRule="auto"/>
        <w:ind w:right="-2" w:firstLine="70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р</w:t>
      </w:r>
      <w:r w:rsidRPr="00955847">
        <w:rPr>
          <w:rFonts w:ascii="Times New Roman" w:hAnsi="Times New Roman"/>
          <w:b/>
          <w:sz w:val="28"/>
          <w:szCs w:val="28"/>
        </w:rPr>
        <w:t xml:space="preserve">езультаты </w:t>
      </w:r>
      <w:r>
        <w:rPr>
          <w:rFonts w:ascii="Times New Roman" w:hAnsi="Times New Roman"/>
          <w:b/>
          <w:sz w:val="28"/>
          <w:szCs w:val="28"/>
        </w:rPr>
        <w:t>выполнения диагностической работы</w:t>
      </w:r>
      <w:r>
        <w:rPr>
          <w:rFonts w:ascii="Times New Roman" w:hAnsi="Times New Roman"/>
          <w:b/>
          <w:sz w:val="28"/>
          <w:szCs w:val="28"/>
        </w:rPr>
        <w:br/>
      </w:r>
      <w:r w:rsidRPr="00955847">
        <w:rPr>
          <w:rFonts w:ascii="Times New Roman" w:hAnsi="Times New Roman"/>
          <w:b/>
          <w:sz w:val="28"/>
          <w:szCs w:val="28"/>
        </w:rPr>
        <w:t xml:space="preserve"> по окружающему миру</w:t>
      </w:r>
    </w:p>
    <w:p w:rsidR="00651D6C" w:rsidRPr="00CD4760" w:rsidRDefault="00651D6C" w:rsidP="00641E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="0015246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ценки исследовалось достижение обучающимися </w:t>
      </w:r>
      <w:r w:rsidR="00641E19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3</w:t>
      </w:r>
      <w:r w:rsidR="00A7145A">
        <w:rPr>
          <w:rFonts w:ascii="Times New Roman" w:hAnsi="Times New Roman"/>
          <w:sz w:val="28"/>
          <w:szCs w:val="28"/>
        </w:rPr>
        <w:t>˗</w:t>
      </w:r>
      <w:r w:rsidR="00CD4760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классов планируемых результатов обучения по окружающему миру. Содержание заданий</w:t>
      </w:r>
      <w:r w:rsidR="00B723F8">
        <w:rPr>
          <w:rFonts w:ascii="Times New Roman" w:hAnsi="Times New Roman"/>
          <w:sz w:val="28"/>
          <w:szCs w:val="28"/>
        </w:rPr>
        <w:t xml:space="preserve"> КИМ</w:t>
      </w:r>
      <w:r>
        <w:rPr>
          <w:rFonts w:ascii="Times New Roman" w:hAnsi="Times New Roman"/>
          <w:sz w:val="28"/>
          <w:szCs w:val="28"/>
        </w:rPr>
        <w:t xml:space="preserve"> проверяло овладение планируемыми результатами по трем разделам курса «Окружающий мир»: «Человек </w:t>
      </w:r>
      <w:r w:rsidR="00641E19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и природа»», «Человек и общество», «Правила безопасной жизни». </w:t>
      </w:r>
    </w:p>
    <w:p w:rsidR="002836B1" w:rsidRDefault="002836B1" w:rsidP="00641E19">
      <w:pPr>
        <w:shd w:val="clear" w:color="auto" w:fill="FFFFFF"/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установления и обеспечения качественной характеристики уровней учебных достижений обучающихся работа содержала две группы заданий, обязательных для выполнения всеми обучающимися: базового уровня </w:t>
      </w:r>
      <w:r>
        <w:rPr>
          <w:rFonts w:ascii="Times New Roman" w:hAnsi="Times New Roman"/>
          <w:sz w:val="28"/>
          <w:szCs w:val="28"/>
        </w:rPr>
        <w:lastRenderedPageBreak/>
        <w:t xml:space="preserve">(задания № 1 </w:t>
      </w:r>
      <w:r w:rsidR="00A7145A">
        <w:rPr>
          <w:rFonts w:ascii="Times New Roman" w:hAnsi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7) и повышенного уровня (задания № 8 </w:t>
      </w:r>
      <w:r w:rsidR="00A7145A">
        <w:rPr>
          <w:rFonts w:ascii="Times New Roman" w:hAnsi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10). Задания базового уровня сложности проверяли освоение основополагающих знаний и умений по предмету, без которых невозможно успешное продолжение обучения, задания повышенного уровня сложности оцени</w:t>
      </w:r>
      <w:r w:rsidR="0076632C">
        <w:rPr>
          <w:rFonts w:ascii="Times New Roman" w:hAnsi="Times New Roman"/>
          <w:sz w:val="28"/>
          <w:szCs w:val="28"/>
        </w:rPr>
        <w:t>ва</w:t>
      </w:r>
      <w:r>
        <w:rPr>
          <w:rFonts w:ascii="Times New Roman" w:hAnsi="Times New Roman"/>
          <w:sz w:val="28"/>
          <w:szCs w:val="28"/>
        </w:rPr>
        <w:t xml:space="preserve">ли потенциальные возможности обучающихся для успешного продолжения образования. </w:t>
      </w:r>
      <w:r w:rsidR="00D9747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Это позволило дифференцировать обучающихся по уровню учебных достижений и оценить качество освоения планируемых результатов на двух уровнях сложности. </w:t>
      </w: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</w:t>
      </w:r>
      <w:r w:rsidR="00503E35">
        <w:rPr>
          <w:rFonts w:ascii="Times New Roman" w:hAnsi="Times New Roman"/>
          <w:sz w:val="28"/>
          <w:szCs w:val="28"/>
        </w:rPr>
        <w:t>ми показателями</w:t>
      </w:r>
      <w:r>
        <w:rPr>
          <w:rFonts w:ascii="Times New Roman" w:hAnsi="Times New Roman"/>
          <w:sz w:val="28"/>
          <w:szCs w:val="28"/>
        </w:rPr>
        <w:t xml:space="preserve"> оценива</w:t>
      </w:r>
      <w:r w:rsidR="00B723F8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и представл</w:t>
      </w:r>
      <w:r w:rsidR="00B723F8">
        <w:rPr>
          <w:rFonts w:ascii="Times New Roman" w:hAnsi="Times New Roman"/>
          <w:sz w:val="28"/>
          <w:szCs w:val="28"/>
        </w:rPr>
        <w:t>ения</w:t>
      </w:r>
      <w:r>
        <w:rPr>
          <w:rFonts w:ascii="Times New Roman" w:hAnsi="Times New Roman"/>
          <w:sz w:val="28"/>
          <w:szCs w:val="28"/>
        </w:rPr>
        <w:t xml:space="preserve"> результат</w:t>
      </w:r>
      <w:r w:rsidR="00B723F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выполнения тестирования по окружающему миру</w:t>
      </w:r>
      <w:r w:rsidR="00503E35">
        <w:rPr>
          <w:rFonts w:ascii="Times New Roman" w:hAnsi="Times New Roman"/>
          <w:sz w:val="28"/>
          <w:szCs w:val="28"/>
        </w:rPr>
        <w:t xml:space="preserve"> стали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Успешность</w:t>
      </w:r>
      <w:r w:rsidR="00641E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освоения учебной программы. Её количественной характеристикой является общий балл за выполнение всей работы </w:t>
      </w:r>
      <w:r>
        <w:rPr>
          <w:rFonts w:ascii="Times New Roman" w:hAnsi="Times New Roman"/>
          <w:sz w:val="28"/>
          <w:szCs w:val="28"/>
        </w:rPr>
        <w:br/>
        <w:t xml:space="preserve">по предмету. Он равен отношению баллов, полученных обучающимися </w:t>
      </w:r>
      <w:r>
        <w:rPr>
          <w:rFonts w:ascii="Times New Roman" w:hAnsi="Times New Roman"/>
          <w:sz w:val="28"/>
          <w:szCs w:val="28"/>
        </w:rPr>
        <w:br/>
        <w:t>за выполнение заданий по окружающему миру, к максимальному баллу, который можно было получить за выполнение всех заданий.</w:t>
      </w: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основе показателя успешности выполнения работы был сформулирован вывод об успешности освоения учебной программы </w:t>
      </w:r>
      <w:r>
        <w:rPr>
          <w:rFonts w:ascii="Times New Roman" w:hAnsi="Times New Roman"/>
          <w:sz w:val="28"/>
          <w:szCs w:val="28"/>
        </w:rPr>
        <w:br/>
        <w:t>по окружающему миру третьеклассниками.</w:t>
      </w: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Достижение базового уровня – балл за выполнение заданий базового уровня. Он равен отношению баллов, набранных обучающимися </w:t>
      </w:r>
      <w:r>
        <w:rPr>
          <w:rFonts w:ascii="Times New Roman" w:hAnsi="Times New Roman"/>
          <w:sz w:val="28"/>
          <w:szCs w:val="28"/>
        </w:rPr>
        <w:br/>
        <w:t>за выполнение заданий базового уровня, к максимальному баллу, который можно было получить за выполнение всех заданий базового уровня.</w:t>
      </w: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Уровень достижений – процент обучающихся, которые продемонстрировали достижение базового уровня освоения учебного материала. Это обучающиеся, чьи результаты выполнения тестирования свидетельствуют о правильном выполнении не менее 50 % заданий базового уровня.</w:t>
      </w: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рисунке 1 представлена гистограмма распределения первичных баллов.</w:t>
      </w:r>
    </w:p>
    <w:p w:rsidR="00B723F8" w:rsidRDefault="00B723F8" w:rsidP="00641E1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36B1" w:rsidRDefault="002836B1" w:rsidP="00641E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36B1" w:rsidRDefault="002836B1" w:rsidP="005C6C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CBADE3C" wp14:editId="37EC7698">
            <wp:extent cx="5905500" cy="196596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6632C" w:rsidRDefault="0076632C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w w:val="103"/>
          <w:sz w:val="28"/>
          <w:szCs w:val="28"/>
        </w:rPr>
      </w:pPr>
    </w:p>
    <w:p w:rsidR="0076632C" w:rsidRPr="00D97471" w:rsidRDefault="0076632C" w:rsidP="007663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7471">
        <w:rPr>
          <w:rFonts w:ascii="Times New Roman" w:hAnsi="Times New Roman"/>
          <w:b/>
          <w:sz w:val="24"/>
          <w:szCs w:val="24"/>
        </w:rPr>
        <w:t>Рисунок 1</w:t>
      </w:r>
    </w:p>
    <w:p w:rsidR="0076632C" w:rsidRPr="00CD4760" w:rsidRDefault="0076632C" w:rsidP="007663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D4760">
        <w:rPr>
          <w:rFonts w:ascii="Times New Roman" w:hAnsi="Times New Roman"/>
          <w:b/>
          <w:sz w:val="24"/>
          <w:szCs w:val="24"/>
        </w:rPr>
        <w:t>Распределение</w:t>
      </w:r>
      <w:r>
        <w:rPr>
          <w:rFonts w:ascii="Times New Roman" w:hAnsi="Times New Roman"/>
          <w:b/>
          <w:sz w:val="24"/>
          <w:szCs w:val="24"/>
        </w:rPr>
        <w:t xml:space="preserve"> первичных баллов</w:t>
      </w:r>
      <w:r w:rsidRPr="00CD4760">
        <w:rPr>
          <w:rFonts w:ascii="Times New Roman" w:hAnsi="Times New Roman"/>
          <w:b/>
          <w:sz w:val="24"/>
          <w:szCs w:val="24"/>
        </w:rPr>
        <w:t xml:space="preserve"> по окружающему миру</w:t>
      </w:r>
    </w:p>
    <w:p w:rsidR="0076632C" w:rsidRPr="00CD4760" w:rsidRDefault="0076632C" w:rsidP="007663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D4760">
        <w:rPr>
          <w:rFonts w:ascii="Times New Roman" w:hAnsi="Times New Roman"/>
          <w:b/>
          <w:sz w:val="24"/>
          <w:szCs w:val="24"/>
        </w:rPr>
        <w:t xml:space="preserve"> (максимальный балл – 13)</w:t>
      </w:r>
    </w:p>
    <w:p w:rsidR="0076632C" w:rsidRDefault="0076632C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w w:val="103"/>
          <w:sz w:val="28"/>
          <w:szCs w:val="28"/>
        </w:rPr>
      </w:pP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>
        <w:rPr>
          <w:rFonts w:ascii="Times New Roman" w:hAnsi="Times New Roman"/>
          <w:w w:val="103"/>
          <w:sz w:val="28"/>
          <w:szCs w:val="28"/>
        </w:rPr>
        <w:t>Из приведенного распределения следует, что большая часть обучающихся набрал</w:t>
      </w:r>
      <w:r w:rsidR="00B723F8">
        <w:rPr>
          <w:rFonts w:ascii="Times New Roman" w:hAnsi="Times New Roman"/>
          <w:w w:val="103"/>
          <w:sz w:val="28"/>
          <w:szCs w:val="28"/>
        </w:rPr>
        <w:t>а</w:t>
      </w:r>
      <w:r>
        <w:rPr>
          <w:rFonts w:ascii="Times New Roman" w:hAnsi="Times New Roman"/>
          <w:w w:val="103"/>
          <w:sz w:val="28"/>
          <w:szCs w:val="28"/>
        </w:rPr>
        <w:t xml:space="preserve"> от 8</w:t>
      </w:r>
      <w:r w:rsidR="00A7145A">
        <w:rPr>
          <w:rFonts w:ascii="Times New Roman" w:hAnsi="Times New Roman"/>
          <w:w w:val="103"/>
          <w:sz w:val="28"/>
          <w:szCs w:val="28"/>
        </w:rPr>
        <w:t xml:space="preserve"> ˗ </w:t>
      </w:r>
      <w:r>
        <w:rPr>
          <w:rFonts w:ascii="Times New Roman" w:hAnsi="Times New Roman"/>
          <w:w w:val="103"/>
          <w:sz w:val="28"/>
          <w:szCs w:val="28"/>
        </w:rPr>
        <w:t xml:space="preserve">10 баллов по результатам тестирования, </w:t>
      </w:r>
      <w:r w:rsidR="00641E19">
        <w:rPr>
          <w:rFonts w:ascii="Times New Roman" w:hAnsi="Times New Roman"/>
          <w:w w:val="103"/>
          <w:sz w:val="28"/>
          <w:szCs w:val="28"/>
        </w:rPr>
        <w:t xml:space="preserve">                    </w:t>
      </w:r>
      <w:r>
        <w:rPr>
          <w:rFonts w:ascii="Times New Roman" w:hAnsi="Times New Roman"/>
          <w:w w:val="103"/>
          <w:sz w:val="28"/>
          <w:szCs w:val="28"/>
        </w:rPr>
        <w:t xml:space="preserve">что позволяет сделать вывод об успешности выполнения всей работы. </w:t>
      </w:r>
    </w:p>
    <w:p w:rsidR="002836B1" w:rsidRDefault="002836B1" w:rsidP="00641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результатов выделено 5 уровней</w:t>
      </w:r>
      <w:r w:rsidR="009F5D4A">
        <w:rPr>
          <w:rFonts w:ascii="Times New Roman" w:hAnsi="Times New Roman"/>
          <w:sz w:val="28"/>
          <w:szCs w:val="28"/>
        </w:rPr>
        <w:t xml:space="preserve"> достижений</w:t>
      </w:r>
      <w:r>
        <w:rPr>
          <w:rFonts w:ascii="Times New Roman" w:hAnsi="Times New Roman"/>
          <w:sz w:val="28"/>
          <w:szCs w:val="28"/>
        </w:rPr>
        <w:t>: базовый как точка отсчета, повышенный и высокий (уровни, превышающие базовый), пониженный и недостаточный (уровни, которые ниже базового).</w:t>
      </w:r>
    </w:p>
    <w:p w:rsidR="002836B1" w:rsidRDefault="002836B1" w:rsidP="00641E19">
      <w:pPr>
        <w:shd w:val="clear" w:color="auto" w:fill="FFFFFF"/>
        <w:spacing w:after="0" w:line="240" w:lineRule="auto"/>
        <w:ind w:right="10" w:firstLine="709"/>
        <w:contextualSpacing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По результатам выполнения работы для каждого обучающегося установлен уровень освоения учебного материала по окружающему миру. </w:t>
      </w:r>
      <w:r>
        <w:rPr>
          <w:rFonts w:ascii="Times New Roman" w:hAnsi="Times New Roman"/>
          <w:spacing w:val="-1"/>
          <w:sz w:val="28"/>
          <w:szCs w:val="28"/>
        </w:rPr>
        <w:t xml:space="preserve">Информация о распределении обучающихся по уровням достижений </w:t>
      </w:r>
      <w:r>
        <w:rPr>
          <w:rFonts w:ascii="Times New Roman" w:hAnsi="Times New Roman"/>
          <w:spacing w:val="-1"/>
          <w:sz w:val="28"/>
          <w:szCs w:val="28"/>
        </w:rPr>
        <w:br/>
        <w:t xml:space="preserve">по окружающему миру в Орловском районе представлена в таблице </w:t>
      </w:r>
      <w:r w:rsidR="00637DD4">
        <w:rPr>
          <w:rFonts w:ascii="Times New Roman" w:hAnsi="Times New Roman"/>
          <w:spacing w:val="-1"/>
          <w:sz w:val="28"/>
          <w:szCs w:val="28"/>
        </w:rPr>
        <w:t>1</w:t>
      </w:r>
      <w:r w:rsidR="00D97471">
        <w:rPr>
          <w:rFonts w:ascii="Times New Roman" w:hAnsi="Times New Roman"/>
          <w:spacing w:val="-1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CD4760" w:rsidRDefault="00CD4760" w:rsidP="00641E19">
      <w:pPr>
        <w:shd w:val="clear" w:color="auto" w:fill="FFFFFF"/>
        <w:spacing w:after="0" w:line="240" w:lineRule="auto"/>
        <w:ind w:left="10" w:right="10" w:firstLine="341"/>
        <w:contextualSpacing/>
        <w:jc w:val="right"/>
        <w:rPr>
          <w:rFonts w:ascii="Times New Roman" w:hAnsi="Times New Roman"/>
          <w:color w:val="000000"/>
          <w:w w:val="103"/>
          <w:sz w:val="24"/>
          <w:szCs w:val="24"/>
        </w:rPr>
      </w:pPr>
    </w:p>
    <w:p w:rsidR="002836B1" w:rsidRPr="00D9747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right"/>
        <w:rPr>
          <w:rFonts w:ascii="Times New Roman" w:hAnsi="Times New Roman"/>
          <w:b/>
          <w:color w:val="000000"/>
          <w:w w:val="103"/>
          <w:sz w:val="24"/>
          <w:szCs w:val="24"/>
        </w:rPr>
      </w:pPr>
      <w:r w:rsidRPr="00D97471"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Таблица </w:t>
      </w:r>
      <w:r w:rsidR="00DD3D23">
        <w:rPr>
          <w:rFonts w:ascii="Times New Roman" w:hAnsi="Times New Roman"/>
          <w:b/>
          <w:color w:val="000000"/>
          <w:w w:val="103"/>
          <w:sz w:val="24"/>
          <w:szCs w:val="24"/>
        </w:rPr>
        <w:t>1</w:t>
      </w:r>
    </w:p>
    <w:p w:rsidR="00D97471" w:rsidRDefault="00D97471" w:rsidP="00641E19">
      <w:pPr>
        <w:shd w:val="clear" w:color="auto" w:fill="FFFFFF"/>
        <w:spacing w:after="0" w:line="240" w:lineRule="auto"/>
        <w:ind w:left="10" w:right="10" w:firstLine="341"/>
        <w:contextualSpacing/>
        <w:jc w:val="right"/>
        <w:rPr>
          <w:rFonts w:ascii="Times New Roman" w:hAnsi="Times New Roman"/>
          <w:color w:val="000000"/>
          <w:w w:val="103"/>
          <w:sz w:val="24"/>
          <w:szCs w:val="24"/>
        </w:rPr>
      </w:pPr>
    </w:p>
    <w:p w:rsidR="002836B1" w:rsidRPr="005C6CC2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center"/>
        <w:rPr>
          <w:rFonts w:ascii="Times New Roman" w:hAnsi="Times New Roman"/>
          <w:b/>
          <w:color w:val="000000"/>
          <w:w w:val="103"/>
          <w:sz w:val="24"/>
          <w:szCs w:val="24"/>
        </w:rPr>
      </w:pPr>
      <w:r w:rsidRPr="005C6CC2"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Результаты оценки индивидуальных достижений обучающихся </w:t>
      </w:r>
      <w:r w:rsidRPr="005C6CC2">
        <w:rPr>
          <w:rFonts w:ascii="Times New Roman" w:hAnsi="Times New Roman"/>
          <w:b/>
          <w:color w:val="000000"/>
          <w:w w:val="103"/>
          <w:sz w:val="24"/>
          <w:szCs w:val="24"/>
        </w:rPr>
        <w:br/>
        <w:t>по окружающему миру в Орловском районе</w:t>
      </w:r>
    </w:p>
    <w:p w:rsidR="002836B1" w:rsidRPr="00D9747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center"/>
        <w:rPr>
          <w:rFonts w:ascii="Times New Roman" w:hAnsi="Times New Roman"/>
          <w:b/>
          <w:color w:val="000000"/>
          <w:w w:val="103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20"/>
        <w:gridCol w:w="1912"/>
        <w:gridCol w:w="1912"/>
        <w:gridCol w:w="1912"/>
        <w:gridCol w:w="1806"/>
      </w:tblGrid>
      <w:tr w:rsidR="002836B1" w:rsidTr="002836B1">
        <w:tc>
          <w:tcPr>
            <w:tcW w:w="93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D97471">
            <w:pPr>
              <w:spacing w:line="300" w:lineRule="auto"/>
              <w:ind w:right="10"/>
              <w:contextualSpacing/>
              <w:jc w:val="center"/>
              <w:rPr>
                <w:rFonts w:ascii="Times New Roman" w:hAnsi="Times New Roman"/>
                <w:color w:val="000000"/>
                <w:w w:val="103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 xml:space="preserve">Уровень достижений </w:t>
            </w:r>
          </w:p>
        </w:tc>
      </w:tr>
      <w:tr w:rsidR="002836B1" w:rsidTr="002836B1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Недостаточный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Пониженный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Базовый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Повышенный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Высокий</w:t>
            </w:r>
          </w:p>
        </w:tc>
      </w:tr>
      <w:tr w:rsidR="002836B1" w:rsidTr="002836B1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37D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15 %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38 %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26 %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D97471">
            <w:pPr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11 %</w:t>
            </w:r>
          </w:p>
        </w:tc>
      </w:tr>
    </w:tbl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w w:val="103"/>
          <w:sz w:val="28"/>
          <w:szCs w:val="28"/>
        </w:rPr>
      </w:pP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>
        <w:rPr>
          <w:rFonts w:ascii="Times New Roman" w:hAnsi="Times New Roman"/>
          <w:w w:val="103"/>
          <w:sz w:val="28"/>
          <w:szCs w:val="28"/>
        </w:rPr>
        <w:t>Полученные результаты позволяют констатировать, что 75 % обучающихся в целом справились с тестированием, а 37 % из них показали хорошие и отличные результаты.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Анализ результатов оценки индивидуальных достижений показал, что 38 % обучающихся овладели большей частью предметных знаний, умеют применять их при выполнении заданий, способ </w:t>
      </w:r>
      <w:r w:rsidR="009F5D4A">
        <w:rPr>
          <w:rFonts w:ascii="Times New Roman" w:hAnsi="Times New Roman"/>
          <w:color w:val="000000"/>
          <w:w w:val="103"/>
          <w:sz w:val="28"/>
          <w:szCs w:val="28"/>
        </w:rPr>
        <w:t xml:space="preserve">решения </w:t>
      </w: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которых очевиден. </w:t>
      </w:r>
      <w:r>
        <w:rPr>
          <w:rFonts w:ascii="Times New Roman" w:hAnsi="Times New Roman"/>
          <w:w w:val="103"/>
          <w:sz w:val="28"/>
          <w:szCs w:val="28"/>
        </w:rPr>
        <w:t xml:space="preserve">Однако эти обучающиеся могут испытывать затруднения </w:t>
      </w:r>
      <w:r w:rsidR="00A929A5">
        <w:rPr>
          <w:rFonts w:ascii="Times New Roman" w:hAnsi="Times New Roman"/>
          <w:w w:val="103"/>
          <w:sz w:val="28"/>
          <w:szCs w:val="28"/>
        </w:rPr>
        <w:br/>
      </w:r>
      <w:r>
        <w:rPr>
          <w:rFonts w:ascii="Times New Roman" w:hAnsi="Times New Roman"/>
          <w:w w:val="103"/>
          <w:sz w:val="28"/>
          <w:szCs w:val="28"/>
        </w:rPr>
        <w:t>в изучении окружающего мира в тех случаях, когда способ решения учебной задачи неочевиден.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>
        <w:rPr>
          <w:rFonts w:ascii="Times New Roman" w:hAnsi="Times New Roman"/>
          <w:w w:val="103"/>
          <w:sz w:val="28"/>
          <w:szCs w:val="28"/>
        </w:rPr>
        <w:t>Выполнили от 57 % до 100 % заданий базового уровня и получили более 65 % от общего балла за задания повышенного уровня</w:t>
      </w:r>
      <w:r>
        <w:rPr>
          <w:rFonts w:ascii="Times New Roman" w:hAnsi="Times New Roman"/>
          <w:w w:val="103"/>
          <w:sz w:val="28"/>
          <w:szCs w:val="28"/>
        </w:rPr>
        <w:br/>
        <w:t xml:space="preserve">26 % четвероклассников, </w:t>
      </w: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что свидетельствует об усвоении опорной системы знаний на уровне осознанного произвольного овладения учебными действиями. 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>
        <w:rPr>
          <w:rFonts w:ascii="Times New Roman" w:hAnsi="Times New Roman"/>
          <w:color w:val="000000"/>
          <w:w w:val="103"/>
          <w:sz w:val="28"/>
          <w:szCs w:val="28"/>
        </w:rPr>
        <w:t>Показали свободное владение базовыми знаниями, способность применять их в новых, непривычных ситуациях 11 % обучающихся.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25 % третьеклассников выполнили менее 50 % заданий базового уровня. Из них: отсутствие систематической базовой подготовки, значительные проблемы в знаниях, которые могут привести </w:t>
      </w:r>
      <w:r>
        <w:rPr>
          <w:rFonts w:ascii="Times New Roman" w:hAnsi="Times New Roman"/>
          <w:color w:val="000000"/>
          <w:w w:val="103"/>
          <w:sz w:val="28"/>
          <w:szCs w:val="28"/>
        </w:rPr>
        <w:br/>
        <w:t>к затруднению дальнейшего обучения,  демонстрируют 15 %</w:t>
      </w:r>
      <w:r w:rsidR="00B723F8">
        <w:rPr>
          <w:rFonts w:ascii="Times New Roman" w:hAnsi="Times New Roman"/>
          <w:color w:val="000000"/>
          <w:w w:val="103"/>
          <w:sz w:val="28"/>
          <w:szCs w:val="28"/>
        </w:rPr>
        <w:t xml:space="preserve"> третьеклассников</w:t>
      </w:r>
      <w:r w:rsidR="009F5D4A">
        <w:rPr>
          <w:rFonts w:ascii="Times New Roman" w:hAnsi="Times New Roman"/>
          <w:color w:val="000000"/>
          <w:w w:val="103"/>
          <w:sz w:val="28"/>
          <w:szCs w:val="28"/>
        </w:rPr>
        <w:t xml:space="preserve">; </w:t>
      </w:r>
      <w:r>
        <w:rPr>
          <w:rFonts w:ascii="Times New Roman" w:hAnsi="Times New Roman"/>
          <w:spacing w:val="-1"/>
          <w:sz w:val="28"/>
          <w:szCs w:val="28"/>
        </w:rPr>
        <w:t>10 % обучающихся имеют</w:t>
      </w: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 только </w:t>
      </w:r>
      <w:r w:rsidR="005C6CC2">
        <w:rPr>
          <w:rFonts w:ascii="Times New Roman" w:hAnsi="Times New Roman"/>
          <w:color w:val="000000"/>
          <w:w w:val="103"/>
          <w:sz w:val="28"/>
          <w:szCs w:val="28"/>
        </w:rPr>
        <w:t xml:space="preserve">отдельные фрагментарные знания </w:t>
      </w: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по предмету, </w:t>
      </w:r>
      <w:r>
        <w:rPr>
          <w:rFonts w:ascii="Times New Roman" w:hAnsi="Times New Roman"/>
          <w:spacing w:val="-1"/>
          <w:sz w:val="28"/>
          <w:szCs w:val="28"/>
        </w:rPr>
        <w:t>освоили менее трети планируемых результатов.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9"/>
        <w:contextualSpacing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>
        <w:rPr>
          <w:rFonts w:ascii="Times New Roman" w:hAnsi="Times New Roman"/>
          <w:w w:val="103"/>
          <w:sz w:val="28"/>
          <w:szCs w:val="28"/>
        </w:rPr>
        <w:lastRenderedPageBreak/>
        <w:t>В таблице</w:t>
      </w: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="00637DD4">
        <w:rPr>
          <w:rFonts w:ascii="Times New Roman" w:hAnsi="Times New Roman"/>
          <w:color w:val="000000"/>
          <w:w w:val="103"/>
          <w:sz w:val="28"/>
          <w:szCs w:val="28"/>
        </w:rPr>
        <w:t>2</w:t>
      </w:r>
      <w:r>
        <w:rPr>
          <w:rFonts w:ascii="Times New Roman" w:hAnsi="Times New Roman"/>
          <w:color w:val="000000"/>
          <w:w w:val="103"/>
          <w:sz w:val="28"/>
          <w:szCs w:val="28"/>
        </w:rPr>
        <w:t xml:space="preserve"> представлены результаты выполнения тестирования </w:t>
      </w:r>
      <w:r>
        <w:rPr>
          <w:rFonts w:ascii="Times New Roman" w:hAnsi="Times New Roman"/>
          <w:color w:val="000000"/>
          <w:w w:val="103"/>
          <w:sz w:val="28"/>
          <w:szCs w:val="28"/>
        </w:rPr>
        <w:br/>
        <w:t>по окружающему миру.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right"/>
        <w:rPr>
          <w:rFonts w:ascii="Times New Roman" w:hAnsi="Times New Roman"/>
          <w:b/>
          <w:color w:val="000000"/>
          <w:w w:val="103"/>
          <w:sz w:val="24"/>
          <w:szCs w:val="24"/>
        </w:rPr>
      </w:pPr>
      <w:r w:rsidRPr="00D97471"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Таблица </w:t>
      </w:r>
      <w:r w:rsidR="00DD3D23">
        <w:rPr>
          <w:rFonts w:ascii="Times New Roman" w:hAnsi="Times New Roman"/>
          <w:b/>
          <w:color w:val="000000"/>
          <w:w w:val="103"/>
          <w:sz w:val="24"/>
          <w:szCs w:val="24"/>
        </w:rPr>
        <w:t>2</w:t>
      </w:r>
    </w:p>
    <w:p w:rsidR="00D97471" w:rsidRPr="00D97471" w:rsidRDefault="00D97471" w:rsidP="00641E19">
      <w:pPr>
        <w:shd w:val="clear" w:color="auto" w:fill="FFFFFF"/>
        <w:spacing w:after="0" w:line="240" w:lineRule="auto"/>
        <w:ind w:left="10" w:right="10" w:firstLine="341"/>
        <w:contextualSpacing/>
        <w:jc w:val="right"/>
        <w:rPr>
          <w:rFonts w:ascii="Times New Roman" w:hAnsi="Times New Roman"/>
          <w:b/>
          <w:color w:val="FF0000"/>
          <w:w w:val="103"/>
          <w:sz w:val="24"/>
          <w:szCs w:val="24"/>
        </w:rPr>
      </w:pP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sz w:val="24"/>
          <w:szCs w:val="24"/>
        </w:rPr>
        <w:t xml:space="preserve">выполнения тестирования 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center"/>
        <w:rPr>
          <w:rFonts w:ascii="Times New Roman" w:hAnsi="Times New Roman"/>
          <w:b/>
          <w:color w:val="000000"/>
          <w:w w:val="103"/>
          <w:sz w:val="24"/>
          <w:szCs w:val="24"/>
        </w:rPr>
      </w:pPr>
      <w:r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по окружающему миру в </w:t>
      </w:r>
      <w:r>
        <w:rPr>
          <w:rFonts w:ascii="Times New Roman" w:hAnsi="Times New Roman"/>
          <w:b/>
          <w:sz w:val="24"/>
          <w:szCs w:val="24"/>
        </w:rPr>
        <w:t>Орловском районе</w:t>
      </w:r>
    </w:p>
    <w:p w:rsidR="002836B1" w:rsidRPr="00D9747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both"/>
        <w:rPr>
          <w:rFonts w:ascii="Times New Roman" w:hAnsi="Times New Roman"/>
          <w:b/>
          <w:color w:val="000000"/>
          <w:w w:val="103"/>
          <w:sz w:val="16"/>
          <w:szCs w:val="16"/>
        </w:rPr>
      </w:pP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3"/>
        <w:gridCol w:w="1415"/>
        <w:gridCol w:w="1560"/>
        <w:gridCol w:w="1417"/>
        <w:gridCol w:w="1278"/>
      </w:tblGrid>
      <w:tr w:rsidR="002836B1" w:rsidTr="00DC439A">
        <w:trPr>
          <w:trHeight w:val="1888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 xml:space="preserve">Наименование ОО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 xml:space="preserve">Результаты выполнения заданий базового уровня </w:t>
            </w:r>
          </w:p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>(средний балл)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 xml:space="preserve">Результаты  выполнения заданий повышенного уровня </w:t>
            </w:r>
          </w:p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>(средний балл)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</w:rPr>
            </w:pPr>
            <w:r>
              <w:rPr>
                <w:rFonts w:ascii="Times New Roman" w:hAnsi="Times New Roman"/>
                <w:spacing w:val="-1"/>
              </w:rPr>
              <w:t>Успешность выполнения работы</w:t>
            </w:r>
            <w:r>
              <w:rPr>
                <w:rFonts w:ascii="Times New Roman" w:hAnsi="Times New Roman"/>
                <w:color w:val="000000"/>
                <w:w w:val="103"/>
              </w:rPr>
              <w:t xml:space="preserve"> </w:t>
            </w:r>
          </w:p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>(%)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DC439A">
            <w:pPr>
              <w:ind w:left="-106" w:right="-110"/>
              <w:contextualSpacing/>
              <w:jc w:val="center"/>
              <w:rPr>
                <w:rFonts w:ascii="Times New Roman" w:hAnsi="Times New Roman"/>
                <w:color w:val="000000"/>
                <w:w w:val="103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>Уровень достижений</w:t>
            </w:r>
          </w:p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</w:rPr>
            </w:pPr>
            <w:r>
              <w:rPr>
                <w:rFonts w:ascii="Times New Roman" w:hAnsi="Times New Roman"/>
                <w:color w:val="000000"/>
                <w:w w:val="103"/>
              </w:rPr>
              <w:t>(%)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"Ермолаевская ООШ"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"Краснозвездинская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"Новоселовская ООШ"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"Паньковская ООШ"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"Жилинская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"Карповская ООШ"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"Овсянниковская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"Троицкая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"Салтыковская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"Знаменская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"Стрелецкая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"СОШ им. П. В. Киреевского 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"Баклановская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"Масловская ООШ"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"Малокуликовская ООШ"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МБОУ "ООШ им. А. И. Бабухина"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"Образцовская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"Звягинская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"Путимецкая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"Лавровская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"Становоколодезьская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"Калининская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"Михайловская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"Оптушанская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"Платоновская ООШ"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"Полозодворская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"Моховицкая СОШ" 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2836B1" w:rsidTr="00DC439A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 ОО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</w:tr>
    </w:tbl>
    <w:p w:rsidR="002836B1" w:rsidRDefault="002836B1" w:rsidP="00641E1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</w:p>
    <w:p w:rsidR="002836B1" w:rsidRDefault="00B723F8" w:rsidP="00641E1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Как видно из таблицы </w:t>
      </w:r>
      <w:r w:rsidR="00637DD4">
        <w:rPr>
          <w:rFonts w:ascii="Times New Roman" w:hAnsi="Times New Roman"/>
          <w:spacing w:val="-1"/>
          <w:sz w:val="28"/>
          <w:szCs w:val="28"/>
        </w:rPr>
        <w:t>2</w:t>
      </w:r>
      <w:r w:rsidR="002836B1">
        <w:rPr>
          <w:rFonts w:ascii="Times New Roman" w:hAnsi="Times New Roman"/>
          <w:spacing w:val="-1"/>
          <w:sz w:val="28"/>
          <w:szCs w:val="28"/>
        </w:rPr>
        <w:t xml:space="preserve">, во всех образовательных организациях показатель освоения учебной программы </w:t>
      </w:r>
      <w:r>
        <w:rPr>
          <w:rFonts w:ascii="Times New Roman" w:hAnsi="Times New Roman"/>
          <w:spacing w:val="-1"/>
          <w:sz w:val="28"/>
          <w:szCs w:val="28"/>
        </w:rPr>
        <w:t xml:space="preserve">по окружающему миру </w:t>
      </w:r>
      <w:r w:rsidR="002836B1">
        <w:rPr>
          <w:rFonts w:ascii="Times New Roman" w:hAnsi="Times New Roman"/>
          <w:spacing w:val="-1"/>
          <w:sz w:val="28"/>
          <w:szCs w:val="28"/>
        </w:rPr>
        <w:t xml:space="preserve">(средний процент выполнения работы) находится в статистическом интервале освоения учебного материала 42 % </w:t>
      </w:r>
      <w:r w:rsidR="00A7145A">
        <w:rPr>
          <w:rFonts w:ascii="Times New Roman" w:hAnsi="Times New Roman"/>
          <w:spacing w:val="-1"/>
          <w:sz w:val="28"/>
          <w:szCs w:val="28"/>
        </w:rPr>
        <w:t>˗</w:t>
      </w:r>
      <w:r w:rsidR="002836B1">
        <w:rPr>
          <w:rFonts w:ascii="Times New Roman" w:hAnsi="Times New Roman"/>
          <w:spacing w:val="-1"/>
          <w:sz w:val="28"/>
          <w:szCs w:val="28"/>
        </w:rPr>
        <w:t xml:space="preserve"> 82</w:t>
      </w:r>
      <w:r w:rsidR="002836B1">
        <w:rPr>
          <w:rFonts w:ascii="Times New Roman" w:hAnsi="Times New Roman"/>
          <w:color w:val="FF0000"/>
          <w:spacing w:val="-1"/>
          <w:sz w:val="28"/>
          <w:szCs w:val="28"/>
        </w:rPr>
        <w:t xml:space="preserve"> </w:t>
      </w:r>
      <w:r w:rsidR="002836B1">
        <w:rPr>
          <w:rFonts w:ascii="Times New Roman" w:hAnsi="Times New Roman"/>
          <w:spacing w:val="-1"/>
          <w:sz w:val="28"/>
          <w:szCs w:val="28"/>
        </w:rPr>
        <w:t xml:space="preserve">%.  Успешность выполнения работы обучающимися </w:t>
      </w:r>
      <w:r>
        <w:rPr>
          <w:rFonts w:ascii="Times New Roman" w:hAnsi="Times New Roman"/>
          <w:spacing w:val="-1"/>
          <w:sz w:val="28"/>
          <w:szCs w:val="28"/>
        </w:rPr>
        <w:t xml:space="preserve"> в целом </w:t>
      </w:r>
      <w:r w:rsidR="002836B1">
        <w:rPr>
          <w:rFonts w:ascii="Times New Roman" w:hAnsi="Times New Roman"/>
          <w:spacing w:val="-1"/>
          <w:sz w:val="28"/>
          <w:szCs w:val="28"/>
        </w:rPr>
        <w:t xml:space="preserve">по Орловскому району </w:t>
      </w:r>
      <w:r w:rsidR="002836B1">
        <w:rPr>
          <w:rFonts w:ascii="Times New Roman" w:hAnsi="Times New Roman"/>
          <w:sz w:val="28"/>
          <w:szCs w:val="28"/>
        </w:rPr>
        <w:t xml:space="preserve">составила 61 %. </w:t>
      </w:r>
    </w:p>
    <w:p w:rsidR="002836B1" w:rsidRDefault="002836B1" w:rsidP="00641E19">
      <w:pPr>
        <w:shd w:val="clear" w:color="auto" w:fill="FFFFFF"/>
        <w:spacing w:after="0" w:line="240" w:lineRule="auto"/>
        <w:ind w:right="1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Процент выполнения заданий базового уровня колеблется в среднем </w:t>
      </w:r>
      <w:r>
        <w:rPr>
          <w:rFonts w:ascii="Times New Roman" w:hAnsi="Times New Roman"/>
          <w:spacing w:val="-1"/>
          <w:sz w:val="28"/>
          <w:szCs w:val="28"/>
        </w:rPr>
        <w:br/>
        <w:t xml:space="preserve">от 43 % до 71 % (от 3 до 5 баллов из 7 возможных), </w:t>
      </w:r>
      <w:r>
        <w:rPr>
          <w:rFonts w:ascii="Times New Roman" w:hAnsi="Times New Roman"/>
          <w:sz w:val="28"/>
          <w:szCs w:val="28"/>
        </w:rPr>
        <w:t xml:space="preserve">что свидетельствует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об усвоении опорной системы знаний по окружающему миру </w:t>
      </w:r>
      <w:r w:rsidR="00D97471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и о правильном выполнении учебных действий в рамках круга задач, построенных на обязательном учебном материале. </w:t>
      </w:r>
    </w:p>
    <w:p w:rsidR="002836B1" w:rsidRDefault="002836B1" w:rsidP="00641E1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Достаточно успешно выполнены задания повышенного уровня сложности в отдельных образовательных организациях, в среднем от 50 % </w:t>
      </w:r>
      <w:r w:rsidR="00D97471">
        <w:rPr>
          <w:rFonts w:ascii="Times New Roman" w:hAnsi="Times New Roman"/>
          <w:spacing w:val="-1"/>
          <w:sz w:val="28"/>
          <w:szCs w:val="28"/>
        </w:rPr>
        <w:t xml:space="preserve">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до 83 % (от 3 до 5 баллов из 6 возможных), </w:t>
      </w:r>
      <w:r>
        <w:rPr>
          <w:rFonts w:ascii="Times New Roman" w:hAnsi="Times New Roman"/>
          <w:sz w:val="28"/>
          <w:szCs w:val="28"/>
        </w:rPr>
        <w:t xml:space="preserve">что позволяет прогнозировать готовность обучающихся к освоению разнообразных учебных задач различного уровня сложности, требующих умения рассуждать, планировать, работать с различной информацией, самостоятельно применять знания </w:t>
      </w:r>
      <w:r>
        <w:rPr>
          <w:rFonts w:ascii="Times New Roman" w:hAnsi="Times New Roman"/>
          <w:sz w:val="28"/>
          <w:szCs w:val="28"/>
        </w:rPr>
        <w:br/>
        <w:t>в нестандартных ситуациях.</w:t>
      </w:r>
    </w:p>
    <w:p w:rsidR="002836B1" w:rsidRDefault="002836B1" w:rsidP="00641E1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w w:val="103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Средний балл как за задания базового уровня, так и за задания повышенного уровня по Орловскому району составил 4 балла. </w:t>
      </w:r>
    </w:p>
    <w:p w:rsidR="002836B1" w:rsidRDefault="002836B1" w:rsidP="00641E19">
      <w:pPr>
        <w:shd w:val="clear" w:color="auto" w:fill="FFFFFF"/>
        <w:spacing w:after="0" w:line="240" w:lineRule="auto"/>
        <w:ind w:right="10" w:firstLine="709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В среднем по всем образовательным организациям базовый уровень достижений по окружающему миру продемонстрировали 75 % обучающихся, они правильно выполнили более 50 % заданий базового уровня. </w:t>
      </w:r>
      <w:r w:rsidR="00D97471">
        <w:rPr>
          <w:rFonts w:ascii="Times New Roman" w:hAnsi="Times New Roman"/>
          <w:spacing w:val="-1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pacing w:val="-1"/>
          <w:sz w:val="28"/>
          <w:szCs w:val="28"/>
        </w:rPr>
        <w:t>Не продемонстрировали базовый уровень подготовки 25 %</w:t>
      </w:r>
      <w:r>
        <w:rPr>
          <w:rFonts w:ascii="Times New Roman" w:hAnsi="Times New Roman"/>
          <w:color w:val="FF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третьеклассников. 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698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>
        <w:rPr>
          <w:rFonts w:ascii="Times New Roman" w:hAnsi="Times New Roman"/>
          <w:w w:val="103"/>
          <w:sz w:val="28"/>
          <w:szCs w:val="28"/>
        </w:rPr>
        <w:t xml:space="preserve">В таблице </w:t>
      </w:r>
      <w:r w:rsidR="00637DD4">
        <w:rPr>
          <w:rFonts w:ascii="Times New Roman" w:hAnsi="Times New Roman"/>
          <w:w w:val="103"/>
          <w:sz w:val="28"/>
          <w:szCs w:val="28"/>
        </w:rPr>
        <w:t>3</w:t>
      </w:r>
      <w:r>
        <w:rPr>
          <w:rFonts w:ascii="Times New Roman" w:hAnsi="Times New Roman"/>
          <w:w w:val="103"/>
          <w:sz w:val="28"/>
          <w:szCs w:val="28"/>
        </w:rPr>
        <w:t xml:space="preserve"> приведены результаты выполнения проверочной работы по окружающему миру по отдельным заданиям.</w:t>
      </w:r>
    </w:p>
    <w:p w:rsidR="00D97471" w:rsidRDefault="00D97471" w:rsidP="00641E19">
      <w:pPr>
        <w:shd w:val="clear" w:color="auto" w:fill="FFFFFF"/>
        <w:spacing w:after="0" w:line="240" w:lineRule="auto"/>
        <w:ind w:left="10" w:right="10" w:firstLine="698"/>
        <w:contextualSpacing/>
        <w:jc w:val="both"/>
        <w:rPr>
          <w:rFonts w:ascii="Times New Roman" w:hAnsi="Times New Roman"/>
          <w:w w:val="103"/>
          <w:sz w:val="28"/>
          <w:szCs w:val="28"/>
        </w:rPr>
      </w:pPr>
    </w:p>
    <w:p w:rsidR="002836B1" w:rsidRDefault="00D97471" w:rsidP="00641E19">
      <w:pPr>
        <w:shd w:val="clear" w:color="auto" w:fill="FFFFFF"/>
        <w:spacing w:after="0" w:line="240" w:lineRule="auto"/>
        <w:ind w:left="10" w:right="10" w:firstLine="341"/>
        <w:contextualSpacing/>
        <w:jc w:val="right"/>
        <w:rPr>
          <w:rFonts w:ascii="Times New Roman" w:hAnsi="Times New Roman"/>
          <w:b/>
          <w:color w:val="000000"/>
          <w:w w:val="103"/>
          <w:sz w:val="24"/>
          <w:szCs w:val="24"/>
        </w:rPr>
      </w:pPr>
      <w:r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Таблица </w:t>
      </w:r>
      <w:r w:rsidR="00DD3D23">
        <w:rPr>
          <w:rFonts w:ascii="Times New Roman" w:hAnsi="Times New Roman"/>
          <w:b/>
          <w:color w:val="000000"/>
          <w:w w:val="103"/>
          <w:sz w:val="24"/>
          <w:szCs w:val="24"/>
        </w:rPr>
        <w:t>3</w:t>
      </w:r>
    </w:p>
    <w:p w:rsidR="00D97471" w:rsidRPr="00D97471" w:rsidRDefault="00D97471" w:rsidP="00641E19">
      <w:pPr>
        <w:shd w:val="clear" w:color="auto" w:fill="FFFFFF"/>
        <w:spacing w:after="0" w:line="240" w:lineRule="auto"/>
        <w:ind w:left="10" w:right="10" w:firstLine="341"/>
        <w:contextualSpacing/>
        <w:jc w:val="right"/>
        <w:rPr>
          <w:rFonts w:ascii="Times New Roman" w:hAnsi="Times New Roman"/>
          <w:b/>
          <w:color w:val="FF0000"/>
          <w:w w:val="103"/>
          <w:sz w:val="24"/>
          <w:szCs w:val="24"/>
        </w:rPr>
      </w:pP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sz w:val="24"/>
          <w:szCs w:val="24"/>
        </w:rPr>
        <w:t xml:space="preserve">выполнения тестирования </w:t>
      </w:r>
      <w:r>
        <w:rPr>
          <w:rFonts w:ascii="Times New Roman" w:hAnsi="Times New Roman"/>
          <w:b/>
          <w:w w:val="103"/>
          <w:sz w:val="24"/>
          <w:szCs w:val="24"/>
        </w:rPr>
        <w:t>по отдельным заданиям</w:t>
      </w:r>
    </w:p>
    <w:p w:rsidR="002836B1" w:rsidRDefault="002836B1" w:rsidP="00641E19">
      <w:pPr>
        <w:shd w:val="clear" w:color="auto" w:fill="FFFFFF"/>
        <w:spacing w:after="0" w:line="240" w:lineRule="auto"/>
        <w:ind w:left="10" w:right="10" w:firstLine="341"/>
        <w:contextualSpacing/>
        <w:jc w:val="center"/>
        <w:rPr>
          <w:rFonts w:ascii="Times New Roman" w:hAnsi="Times New Roman"/>
          <w:b/>
          <w:color w:val="000000"/>
          <w:w w:val="103"/>
          <w:sz w:val="24"/>
          <w:szCs w:val="24"/>
        </w:rPr>
      </w:pPr>
      <w:r>
        <w:rPr>
          <w:rFonts w:ascii="Times New Roman" w:hAnsi="Times New Roman"/>
          <w:b/>
          <w:color w:val="000000"/>
          <w:w w:val="103"/>
          <w:sz w:val="24"/>
          <w:szCs w:val="24"/>
        </w:rPr>
        <w:t xml:space="preserve">по окружающему миру в </w:t>
      </w:r>
      <w:r>
        <w:rPr>
          <w:rFonts w:ascii="Times New Roman" w:hAnsi="Times New Roman"/>
          <w:b/>
          <w:sz w:val="24"/>
          <w:szCs w:val="24"/>
        </w:rPr>
        <w:t>Орловском районе</w:t>
      </w:r>
    </w:p>
    <w:p w:rsidR="002836B1" w:rsidRPr="00D97471" w:rsidRDefault="002836B1" w:rsidP="00641E19">
      <w:pPr>
        <w:shd w:val="clear" w:color="auto" w:fill="FFFFFF"/>
        <w:spacing w:after="0" w:line="240" w:lineRule="auto"/>
        <w:ind w:left="10" w:right="10" w:firstLine="698"/>
        <w:contextualSpacing/>
        <w:jc w:val="both"/>
        <w:rPr>
          <w:rFonts w:ascii="Times New Roman" w:hAnsi="Times New Roman"/>
          <w:w w:val="103"/>
          <w:sz w:val="16"/>
          <w:szCs w:val="16"/>
        </w:rPr>
      </w:pPr>
    </w:p>
    <w:tbl>
      <w:tblPr>
        <w:tblStyle w:val="a3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3118"/>
        <w:gridCol w:w="1559"/>
      </w:tblGrid>
      <w:tr w:rsidR="002836B1" w:rsidTr="0002387B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Проверяемое умение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(раздел/тема)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641E19">
            <w:pPr>
              <w:ind w:right="11"/>
              <w:contextualSpacing/>
              <w:jc w:val="center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  <w:t>Результаты выполнения заданий (%)</w:t>
            </w:r>
          </w:p>
        </w:tc>
      </w:tr>
      <w:tr w:rsidR="002836B1" w:rsidTr="00B94F2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 флаг и герб Российской Федерации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7471" w:rsidRDefault="00D9747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общество/</w:t>
            </w:r>
          </w:p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Наша Родина </w:t>
            </w:r>
            <w:r w:rsidR="00A7145A">
              <w:rPr>
                <w:rFonts w:ascii="Times New Roman" w:hAnsi="Times New Roman"/>
                <w:sz w:val="24"/>
                <w:szCs w:val="24"/>
              </w:rPr>
              <w:t>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023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  <w:p w:rsidR="002836B1" w:rsidRDefault="002836B1" w:rsidP="00023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1" w:rsidTr="00B94F2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правила личной безопасности и безопасности окружающих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безопасной жизни/ Правила безопасного поведения на дорогах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023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  <w:p w:rsidR="002836B1" w:rsidRDefault="002836B1" w:rsidP="00023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1" w:rsidTr="00B94F2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Различать характерные свойства изученных явлений живой </w:t>
            </w:r>
            <w:r w:rsidR="0002387B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и неживой природы</w:t>
            </w:r>
            <w:r w:rsidR="005C6CC2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по их названию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природа/ Природа неживая и живая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023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  <w:p w:rsidR="002836B1" w:rsidRDefault="002836B1" w:rsidP="00023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1" w:rsidTr="00B94F2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Соотносить изученные природные объекты и явления </w:t>
            </w:r>
            <w:r w:rsidR="00ED61BA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с их характерными свойствами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природа/ Явления природы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023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  <w:p w:rsidR="002836B1" w:rsidRDefault="002836B1" w:rsidP="00023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1" w:rsidTr="00B94F2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естественнонаучные тексты</w:t>
            </w:r>
            <w:r w:rsidR="00ED61BA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поиска и извлечения  информации, ответов </w:t>
            </w:r>
            <w:r w:rsidR="00ED61BA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на вопросы, объяснений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природа/ Животные. Сезонны</w:t>
            </w:r>
            <w:r w:rsidR="00ED61BA">
              <w:rPr>
                <w:rFonts w:ascii="Times New Roman" w:hAnsi="Times New Roman"/>
                <w:sz w:val="24"/>
                <w:szCs w:val="24"/>
              </w:rPr>
              <w:t>е изменения в природе. Растения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023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  <w:p w:rsidR="002836B1" w:rsidRDefault="002836B1" w:rsidP="00023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1" w:rsidTr="00B94F2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 изученные природные объекты с их характерными свойствами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39A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 и природа/ </w:t>
            </w:r>
          </w:p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 – планета Солнечной системы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023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  <w:p w:rsidR="002836B1" w:rsidRDefault="002836B1" w:rsidP="00023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1" w:rsidTr="00B94F2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простейшие взаимосвязи в живой природе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природа/ Животные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023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  <w:p w:rsidR="002836B1" w:rsidRDefault="002836B1" w:rsidP="00023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6B1" w:rsidTr="00ED61BA">
        <w:trPr>
          <w:trHeight w:val="611"/>
        </w:trPr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1BA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классификацию изученных объектов природы, самостоятельно выбирая одно</w:t>
            </w:r>
          </w:p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 оснований классификации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природа/ Растения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ED61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балл </w:t>
            </w:r>
            <w:r w:rsidR="00A7145A">
              <w:rPr>
                <w:rFonts w:ascii="Times New Roman" w:hAnsi="Times New Roman"/>
                <w:color w:val="000000"/>
                <w:sz w:val="24"/>
                <w:szCs w:val="24"/>
              </w:rPr>
              <w:t>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</w:t>
            </w:r>
          </w:p>
        </w:tc>
      </w:tr>
      <w:tr w:rsidR="002836B1" w:rsidTr="00ED61BA">
        <w:trPr>
          <w:trHeight w:val="354"/>
        </w:trPr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ED6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балла </w:t>
            </w:r>
            <w:r w:rsidR="00A7145A">
              <w:rPr>
                <w:rFonts w:ascii="Times New Roman" w:hAnsi="Times New Roman"/>
                <w:sz w:val="24"/>
                <w:szCs w:val="24"/>
              </w:rPr>
              <w:t>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57</w:t>
            </w:r>
          </w:p>
        </w:tc>
      </w:tr>
      <w:tr w:rsidR="002836B1" w:rsidTr="00ED61BA"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простейшую классификацию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природа/ Животные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ED61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балл </w:t>
            </w:r>
            <w:r w:rsidR="00A7145A">
              <w:rPr>
                <w:rFonts w:ascii="Times New Roman" w:hAnsi="Times New Roman"/>
                <w:color w:val="000000"/>
                <w:sz w:val="24"/>
                <w:szCs w:val="24"/>
              </w:rPr>
              <w:t>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</w:t>
            </w:r>
          </w:p>
        </w:tc>
      </w:tr>
      <w:tr w:rsidR="002836B1" w:rsidTr="00ED61BA"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ED6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балла </w:t>
            </w:r>
            <w:r w:rsidR="00A7145A">
              <w:rPr>
                <w:rFonts w:ascii="Times New Roman" w:hAnsi="Times New Roman"/>
                <w:sz w:val="24"/>
                <w:szCs w:val="24"/>
              </w:rPr>
              <w:t>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74</w:t>
            </w:r>
          </w:p>
        </w:tc>
      </w:tr>
      <w:tr w:rsidR="002836B1" w:rsidTr="00ED61BA"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Обнаруживать простейшие взаимосвязи </w:t>
            </w:r>
            <w:r w:rsidR="00ED61BA">
              <w:rPr>
                <w:rFonts w:ascii="Times New Roman" w:hAnsi="Times New Roman"/>
                <w:sz w:val="24"/>
                <w:szCs w:val="24"/>
              </w:rPr>
              <w:t>между явлениями неживой природы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природа/ Вещества</w:t>
            </w:r>
          </w:p>
          <w:p w:rsidR="002836B1" w:rsidRDefault="002836B1" w:rsidP="00B94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Состояния воды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ED61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балл </w:t>
            </w:r>
            <w:r w:rsidR="00A7145A">
              <w:rPr>
                <w:rFonts w:ascii="Times New Roman" w:hAnsi="Times New Roman"/>
                <w:color w:val="000000"/>
                <w:sz w:val="24"/>
                <w:szCs w:val="24"/>
              </w:rPr>
              <w:t>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2836B1" w:rsidTr="00ED61BA"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641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6B1" w:rsidRDefault="002836B1" w:rsidP="005C6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6B1" w:rsidRDefault="002836B1" w:rsidP="00ED61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балла </w:t>
            </w:r>
            <w:r w:rsidR="00A7145A">
              <w:rPr>
                <w:rFonts w:ascii="Times New Roman" w:hAnsi="Times New Roman"/>
                <w:sz w:val="24"/>
                <w:szCs w:val="24"/>
              </w:rPr>
              <w:t>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36</w:t>
            </w:r>
          </w:p>
        </w:tc>
      </w:tr>
    </w:tbl>
    <w:p w:rsidR="002836B1" w:rsidRDefault="002836B1" w:rsidP="00641E1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w w:val="104"/>
          <w:sz w:val="28"/>
          <w:szCs w:val="28"/>
        </w:rPr>
      </w:pP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 </w:t>
      </w:r>
    </w:p>
    <w:p w:rsidR="002836B1" w:rsidRDefault="002836B1" w:rsidP="00641E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w w:val="104"/>
          <w:sz w:val="28"/>
          <w:szCs w:val="28"/>
        </w:rPr>
      </w:pPr>
      <w:r>
        <w:rPr>
          <w:rFonts w:ascii="Times New Roman" w:hAnsi="Times New Roman"/>
          <w:bCs/>
          <w:w w:val="104"/>
          <w:sz w:val="28"/>
          <w:szCs w:val="28"/>
        </w:rPr>
        <w:t xml:space="preserve">Блок содержания «Человек и природа» представлен в проверочной работе 5 заданиями базового уровня сложности и тремя заданиями повышенного уровня сложности. У значительной части обучающихся данные задания не вызвали затруднения. В этом разделе высокие результаты отмечены </w:t>
      </w:r>
      <w:r w:rsidR="009F5D4A">
        <w:rPr>
          <w:rFonts w:ascii="Times New Roman" w:hAnsi="Times New Roman"/>
          <w:bCs/>
          <w:w w:val="104"/>
          <w:sz w:val="28"/>
          <w:szCs w:val="28"/>
        </w:rPr>
        <w:t>при выполнении</w:t>
      </w:r>
      <w:r>
        <w:rPr>
          <w:rFonts w:ascii="Times New Roman" w:hAnsi="Times New Roman"/>
          <w:bCs/>
          <w:w w:val="104"/>
          <w:sz w:val="28"/>
          <w:szCs w:val="28"/>
        </w:rPr>
        <w:t xml:space="preserve"> заданий, </w:t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где необходимо было соотнести название объектов Солнечной системы с их определением </w:t>
      </w:r>
      <w:r w:rsidR="00637DD4">
        <w:rPr>
          <w:rFonts w:ascii="Times New Roman" w:hAnsi="Times New Roman"/>
          <w:bCs/>
          <w:color w:val="000000"/>
          <w:w w:val="104"/>
          <w:sz w:val="28"/>
          <w:szCs w:val="28"/>
        </w:rPr>
        <w:br/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(80 %). </w:t>
      </w:r>
    </w:p>
    <w:p w:rsidR="002836B1" w:rsidRDefault="002836B1" w:rsidP="00641E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w w:val="104"/>
          <w:sz w:val="28"/>
          <w:szCs w:val="28"/>
        </w:rPr>
      </w:pP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Для заданий, где необходимо было дополнить цепь питания </w:t>
      </w:r>
      <w:r w:rsidR="0002387B"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или отметить утверждение, соответствующее данной цепи питания, процент выполнения составил 68 %. При этом выбрать </w:t>
      </w:r>
      <w:r>
        <w:rPr>
          <w:rFonts w:ascii="Times New Roman" w:hAnsi="Times New Roman"/>
          <w:noProof/>
          <w:sz w:val="28"/>
          <w:szCs w:val="28"/>
        </w:rPr>
        <w:t xml:space="preserve">цепи питания, которые можно составить из предложенных живых существ или </w:t>
      </w:r>
      <w:r>
        <w:rPr>
          <w:rFonts w:ascii="Times New Roman" w:hAnsi="Times New Roman"/>
          <w:sz w:val="28"/>
          <w:szCs w:val="28"/>
        </w:rPr>
        <w:t>правильное утверждение о данной пищевой цепи</w:t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 из четырех предложенных вариантов ответа для третьеклассников оказалось сложнее, чем дополнить одно </w:t>
      </w:r>
      <w:r w:rsidR="0002387B"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из звеньев. </w:t>
      </w:r>
    </w:p>
    <w:p w:rsidR="002836B1" w:rsidRDefault="002836B1" w:rsidP="00641E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w w:val="104"/>
          <w:sz w:val="28"/>
          <w:szCs w:val="28"/>
        </w:rPr>
      </w:pP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Задания, которые проверяли планируемый результат «Различать изученные объекты живой и неживой природы», обучающиеся выполнили достаточно хорошо (67 %). Типичная ошибка – школьники из трех возможных вариантов ответа выбирали один. </w:t>
      </w:r>
    </w:p>
    <w:p w:rsidR="002836B1" w:rsidRDefault="002836B1" w:rsidP="00641E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естественнонаучные тексты для поиска и извлечения информации, ответов на вопросы могут 60 % обучающихся. В одном </w:t>
      </w:r>
      <w:r>
        <w:rPr>
          <w:rFonts w:ascii="Times New Roman" w:hAnsi="Times New Roman"/>
          <w:sz w:val="28"/>
          <w:szCs w:val="28"/>
        </w:rPr>
        <w:br/>
        <w:t xml:space="preserve">из заданий школьникам необходимо было, используя текст, в котором описываются сезонные изменения в природе осенью, выбрать процессы, </w:t>
      </w:r>
      <w:r>
        <w:rPr>
          <w:rFonts w:ascii="Times New Roman" w:hAnsi="Times New Roman"/>
          <w:sz w:val="28"/>
          <w:szCs w:val="28"/>
        </w:rPr>
        <w:br/>
        <w:t xml:space="preserve">о которых говорится в нем. В другом, обучающимся предлагалось выбрать вопрос из четырех предложенных, </w:t>
      </w:r>
      <w:r>
        <w:rPr>
          <w:rFonts w:ascii="Times New Roman" w:hAnsi="Times New Roman"/>
          <w:noProof/>
          <w:sz w:val="28"/>
          <w:szCs w:val="28"/>
        </w:rPr>
        <w:t xml:space="preserve">чтобы получить необходимые сведения </w:t>
      </w:r>
      <w:r>
        <w:rPr>
          <w:rFonts w:ascii="Times New Roman" w:hAnsi="Times New Roman"/>
          <w:noProof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 майском жуке</w:t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>,</w:t>
      </w:r>
      <w:r w:rsidR="00B723F8" w:rsidRPr="00B723F8"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 </w:t>
      </w:r>
      <w:r w:rsidR="00B723F8">
        <w:rPr>
          <w:rFonts w:ascii="Times New Roman" w:hAnsi="Times New Roman"/>
          <w:bCs/>
          <w:color w:val="000000"/>
          <w:w w:val="104"/>
          <w:sz w:val="28"/>
          <w:szCs w:val="28"/>
        </w:rPr>
        <w:t>недостающие</w:t>
      </w:r>
      <w:r w:rsidR="00B723F8">
        <w:rPr>
          <w:rFonts w:ascii="Times New Roman" w:hAnsi="Times New Roman"/>
          <w:sz w:val="28"/>
          <w:szCs w:val="28"/>
        </w:rPr>
        <w:t xml:space="preserve"> в тексте,</w:t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о насекомом </w:t>
      </w:r>
      <w:r>
        <w:rPr>
          <w:rFonts w:ascii="Times New Roman" w:hAnsi="Times New Roman"/>
          <w:bCs/>
          <w:color w:val="000000"/>
          <w:w w:val="104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вредителе. Или, используя текст о сельдерее, составить краткую характеристику растения. </w:t>
      </w:r>
      <w:r w:rsidR="0002387B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В другом варианте предлагалось указать части растения, используя информацию из текста.</w:t>
      </w:r>
    </w:p>
    <w:p w:rsidR="002836B1" w:rsidRDefault="002836B1" w:rsidP="00641E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заданиями, где необходимо было соотнести изученные природные объекты и явления с их характерными свойствами, справились 57 % обучающихся. Обучающимся необходимо было выбрать из списка слов </w:t>
      </w:r>
      <w:r w:rsidR="0002387B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и словосочетаний те, которые обозначают явления природы. Часто школьники из нескольких вариантов ответов выбирают лишь один.</w:t>
      </w:r>
    </w:p>
    <w:p w:rsidR="002836B1" w:rsidRDefault="002836B1" w:rsidP="00641E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повышенного уровня сложности, где необходимо было составить простейшую классификацию обучающиеся выполнили успешно. </w:t>
      </w:r>
      <w:r>
        <w:rPr>
          <w:rFonts w:ascii="Times New Roman" w:hAnsi="Times New Roman"/>
          <w:sz w:val="28"/>
          <w:szCs w:val="28"/>
        </w:rPr>
        <w:lastRenderedPageBreak/>
        <w:t>Полностью заполнили таблицу, указав группы и названия животных 74 % третьеклассников. Наиболее успешно справились обучающиеся с заданием, где необходимо было провести группировку с учетом заданных параметров.</w:t>
      </w:r>
    </w:p>
    <w:p w:rsidR="002836B1" w:rsidRDefault="002836B1" w:rsidP="00641E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классификацию растений, самостоятельно выбирая одно </w:t>
      </w:r>
      <w:r w:rsidR="0002387B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из оснований классификации, могут 57 % обучающихся. </w:t>
      </w:r>
    </w:p>
    <w:p w:rsidR="002836B1" w:rsidRDefault="002836B1" w:rsidP="00641E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Последнее задание повышенного уровня сложности (справились 36 %) проверяет умение школьников обнаруживать простейшие взаимосвязи между явлениями неживой природы. Обучающимся предлагалось заполнить схему, на которой показаны некоторые процессы превращения воды, вписав в неё название состояний воды. При выполнении данного задания школьники допустили наибольшее количество ошибок. Меньше затруднений вызвало задание, где необходимо было заполнить схему, в которой указано одно </w:t>
      </w:r>
      <w:r w:rsidR="0002387B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из состояний воды и приведен один пример такого состояния.</w:t>
      </w:r>
    </w:p>
    <w:p w:rsidR="002836B1" w:rsidRDefault="002836B1" w:rsidP="00641E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 содержания «Человек и общество» представлен в тестиро</w:t>
      </w:r>
      <w:r w:rsidR="00B723F8">
        <w:rPr>
          <w:rFonts w:ascii="Times New Roman" w:hAnsi="Times New Roman"/>
          <w:sz w:val="28"/>
          <w:szCs w:val="28"/>
        </w:rPr>
        <w:t>вании одним заданием, проверяющим</w:t>
      </w:r>
      <w:r>
        <w:rPr>
          <w:rFonts w:ascii="Times New Roman" w:hAnsi="Times New Roman"/>
          <w:sz w:val="28"/>
          <w:szCs w:val="28"/>
        </w:rPr>
        <w:t xml:space="preserve"> знание государственной символики, </w:t>
      </w:r>
      <w:r w:rsidR="00A7145A">
        <w:rPr>
          <w:rFonts w:ascii="Times New Roman" w:hAnsi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77 % выполнения. Практически все обучающиеся узнали герб Российской Федерации и указали цвет полос на Российском флаге, несколько ниже показали результаты при выполнении задания, где необходимо было выбрать все утверждения касающиеся описания флага Российской Федерации. </w:t>
      </w:r>
    </w:p>
    <w:p w:rsidR="002836B1" w:rsidRDefault="002836B1" w:rsidP="00641E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второе из блока содержания «Правила безопасной жизни», </w:t>
      </w:r>
      <w:r w:rsidR="0002387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в котором проверялось понимание правил дорожного движения, выполнили 29 % обучающихся. В основном дети неправильно интерпретировали значение знака «Велосипедная дорожка» (в основном как запрет катания </w:t>
      </w:r>
      <w:r w:rsidR="0002387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на велосипеде). Возможно, причиной неуспеха при выполнении данного задания является то, что в воспитательном процессе больше внимания уделяется запрещающим знакам, а не разрешающим.</w:t>
      </w:r>
    </w:p>
    <w:p w:rsidR="002836B1" w:rsidRDefault="002836B1" w:rsidP="00641E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результатов выполнения работы показал, что </w:t>
      </w:r>
      <w:r w:rsidR="009F5D4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средн</w:t>
      </w:r>
      <w:r w:rsidR="009F5D4A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9F5D4A">
        <w:rPr>
          <w:rFonts w:ascii="Times New Roman" w:hAnsi="Times New Roman"/>
          <w:sz w:val="28"/>
          <w:szCs w:val="28"/>
        </w:rPr>
        <w:t>выполнено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9F5D4A">
        <w:rPr>
          <w:rFonts w:ascii="Times New Roman" w:hAnsi="Times New Roman"/>
          <w:sz w:val="28"/>
          <w:szCs w:val="28"/>
        </w:rPr>
        <w:t xml:space="preserve">62 % </w:t>
      </w:r>
      <w:r>
        <w:rPr>
          <w:rFonts w:ascii="Times New Roman" w:hAnsi="Times New Roman"/>
          <w:sz w:val="28"/>
          <w:szCs w:val="28"/>
        </w:rPr>
        <w:t xml:space="preserve">заданий базового уровня, </w:t>
      </w:r>
      <w:r w:rsidR="009F5D4A">
        <w:rPr>
          <w:rFonts w:ascii="Times New Roman" w:hAnsi="Times New Roman"/>
          <w:sz w:val="28"/>
          <w:szCs w:val="28"/>
        </w:rPr>
        <w:t>56 %</w:t>
      </w:r>
      <w:r>
        <w:rPr>
          <w:rFonts w:ascii="Times New Roman" w:hAnsi="Times New Roman"/>
          <w:sz w:val="28"/>
          <w:szCs w:val="28"/>
        </w:rPr>
        <w:t xml:space="preserve"> задний повышенного уровня</w:t>
      </w:r>
      <w:r w:rsidR="009F5D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36B1" w:rsidRDefault="002836B1" w:rsidP="000238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Отдельные обучающиеся показали очень высокие результаты выполнения заданий базового уровня, но при этом получили низкий балл </w:t>
      </w:r>
      <w:r w:rsidR="0002387B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за выполнение заданий повышенного уровня. Это значит, что они практически безошибочно работают на уровне воспроизведения, </w:t>
      </w:r>
      <w:r w:rsidR="0002387B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>но испытывают трудности при установлении причинно</w:t>
      </w:r>
      <w:r w:rsidR="004E49AE">
        <w:rPr>
          <w:rFonts w:ascii="Times New Roman" w:hAnsi="Times New Roman"/>
          <w:sz w:val="28"/>
          <w:szCs w:val="28"/>
        </w:rPr>
        <w:t xml:space="preserve"> </w:t>
      </w:r>
      <w:r w:rsidR="00A7145A">
        <w:rPr>
          <w:rFonts w:ascii="Times New Roman" w:hAnsi="Times New Roman"/>
          <w:sz w:val="28"/>
          <w:szCs w:val="28"/>
        </w:rPr>
        <w:t>˗</w:t>
      </w:r>
      <w:r w:rsidR="004E49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следственных связей, построении объяснений. </w:t>
      </w:r>
    </w:p>
    <w:p w:rsidR="002836B1" w:rsidRDefault="002836B1" w:rsidP="00641E1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других обучающихся результаты выполнения заданий повышенного уровня превосходят результаты по базовым заданиям. Здесь необходимо обратить внимание на проблемы в освоении материала отдельных тем курса «Окружающий мир». Эти школьники освоили достаточно сложные виды деятельности, но при этом не овладели понятийным аппаратом курса.</w:t>
      </w:r>
    </w:p>
    <w:p w:rsidR="004C70FB" w:rsidRDefault="004C70FB" w:rsidP="00B90FA3">
      <w:pPr>
        <w:spacing w:after="0" w:line="240" w:lineRule="auto"/>
        <w:contextualSpacing/>
        <w:jc w:val="both"/>
        <w:rPr>
          <w:rFonts w:ascii="Times New Roman" w:hAnsi="Times New Roman"/>
          <w:bCs/>
          <w:w w:val="104"/>
          <w:sz w:val="28"/>
          <w:szCs w:val="28"/>
        </w:rPr>
      </w:pPr>
    </w:p>
    <w:p w:rsidR="003664F6" w:rsidRPr="00DD3D23" w:rsidRDefault="003664F6" w:rsidP="00DD3D23">
      <w:pPr>
        <w:keepNext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32"/>
        </w:rPr>
      </w:pPr>
      <w:bookmarkStart w:id="2" w:name="_Toc377651566"/>
      <w:r w:rsidRPr="00DD3D23">
        <w:rPr>
          <w:rFonts w:ascii="Times New Roman" w:eastAsia="Calibri" w:hAnsi="Times New Roman"/>
          <w:b/>
          <w:sz w:val="28"/>
          <w:szCs w:val="32"/>
        </w:rPr>
        <w:t xml:space="preserve">Анализ контекстной информации, собранной в рамках </w:t>
      </w:r>
      <w:bookmarkEnd w:id="2"/>
      <w:r w:rsidR="004C70FB" w:rsidRPr="00DD3D23">
        <w:rPr>
          <w:rFonts w:ascii="Times New Roman" w:eastAsia="Calibri" w:hAnsi="Times New Roman"/>
          <w:b/>
          <w:sz w:val="28"/>
          <w:szCs w:val="32"/>
        </w:rPr>
        <w:t>Оценки</w:t>
      </w:r>
    </w:p>
    <w:p w:rsidR="003664F6" w:rsidRPr="00DD3D23" w:rsidRDefault="003664F6" w:rsidP="00DD3D23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</w:pPr>
    </w:p>
    <w:p w:rsidR="0055140D" w:rsidRPr="0055140D" w:rsidRDefault="003664F6" w:rsidP="0055140D">
      <w:pPr>
        <w:pStyle w:val="ac"/>
        <w:ind w:left="0" w:firstLine="709"/>
        <w:jc w:val="both"/>
        <w:rPr>
          <w:sz w:val="28"/>
          <w:szCs w:val="28"/>
        </w:rPr>
      </w:pPr>
      <w:r w:rsidRPr="00DD3D23">
        <w:rPr>
          <w:rFonts w:eastAsia="Calibri"/>
          <w:sz w:val="28"/>
          <w:szCs w:val="28"/>
        </w:rPr>
        <w:t xml:space="preserve">В ходе </w:t>
      </w:r>
      <w:r w:rsidR="004C70FB" w:rsidRPr="00DD3D23">
        <w:rPr>
          <w:rFonts w:eastAsia="Calibri"/>
          <w:sz w:val="28"/>
          <w:szCs w:val="28"/>
        </w:rPr>
        <w:t>Оценки</w:t>
      </w:r>
      <w:r w:rsidRPr="00DD3D23">
        <w:rPr>
          <w:rFonts w:eastAsia="Calibri"/>
          <w:sz w:val="28"/>
          <w:szCs w:val="28"/>
        </w:rPr>
        <w:t xml:space="preserve"> собиралась контекстная информация, необходимая </w:t>
      </w:r>
      <w:r w:rsidR="00A929A5">
        <w:rPr>
          <w:rFonts w:eastAsia="Calibri"/>
          <w:sz w:val="28"/>
          <w:szCs w:val="28"/>
        </w:rPr>
        <w:br/>
      </w:r>
      <w:r w:rsidRPr="00DD3D23">
        <w:rPr>
          <w:rFonts w:eastAsia="Calibri"/>
          <w:sz w:val="28"/>
          <w:szCs w:val="28"/>
        </w:rPr>
        <w:t>для анализа полученных результатов</w:t>
      </w:r>
      <w:r w:rsidR="0055140D">
        <w:rPr>
          <w:rFonts w:eastAsia="Calibri"/>
          <w:sz w:val="28"/>
          <w:szCs w:val="28"/>
        </w:rPr>
        <w:t>,</w:t>
      </w:r>
      <w:r w:rsidRPr="003664F6">
        <w:rPr>
          <w:rFonts w:eastAsia="Calibri"/>
          <w:color w:val="FF0000"/>
          <w:sz w:val="28"/>
          <w:szCs w:val="28"/>
        </w:rPr>
        <w:t xml:space="preserve"> </w:t>
      </w:r>
      <w:r w:rsidR="0055140D" w:rsidRPr="0089248F">
        <w:rPr>
          <w:sz w:val="28"/>
          <w:szCs w:val="28"/>
        </w:rPr>
        <w:t xml:space="preserve">путем выгрузки данных из ИСОУ </w:t>
      </w:r>
      <w:r w:rsidR="0055140D" w:rsidRPr="0089248F">
        <w:rPr>
          <w:sz w:val="28"/>
          <w:szCs w:val="28"/>
        </w:rPr>
        <w:lastRenderedPageBreak/>
        <w:t>«Виртуальная школа»</w:t>
      </w:r>
      <w:r w:rsidR="0055140D">
        <w:rPr>
          <w:sz w:val="28"/>
          <w:szCs w:val="28"/>
        </w:rPr>
        <w:t xml:space="preserve"> из</w:t>
      </w:r>
      <w:r w:rsidR="0055140D" w:rsidRPr="0055140D">
        <w:rPr>
          <w:sz w:val="28"/>
          <w:szCs w:val="28"/>
        </w:rPr>
        <w:t xml:space="preserve"> раздел</w:t>
      </w:r>
      <w:r w:rsidR="0055140D">
        <w:rPr>
          <w:sz w:val="28"/>
          <w:szCs w:val="28"/>
        </w:rPr>
        <w:t>ов</w:t>
      </w:r>
      <w:r w:rsidR="0055140D" w:rsidRPr="0055140D">
        <w:rPr>
          <w:sz w:val="28"/>
          <w:szCs w:val="28"/>
        </w:rPr>
        <w:t>: «Список учеников класса», «Учебные материалы», «Список сотрудников. Портфолио учителя»</w:t>
      </w:r>
      <w:r w:rsidR="0055140D">
        <w:rPr>
          <w:sz w:val="28"/>
          <w:szCs w:val="28"/>
        </w:rPr>
        <w:t>.</w:t>
      </w:r>
    </w:p>
    <w:p w:rsidR="003664F6" w:rsidRPr="0055140D" w:rsidRDefault="003664F6" w:rsidP="003664F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32"/>
        </w:rPr>
      </w:pPr>
      <w:r w:rsidRPr="0055140D">
        <w:rPr>
          <w:rFonts w:ascii="Times New Roman" w:eastAsia="Calibri" w:hAnsi="Times New Roman"/>
          <w:sz w:val="28"/>
          <w:szCs w:val="32"/>
        </w:rPr>
        <w:t>Анализ собранной контекстной информации проводился с целью провер</w:t>
      </w:r>
      <w:r w:rsidR="00A337D0">
        <w:rPr>
          <w:rFonts w:ascii="Times New Roman" w:eastAsia="Calibri" w:hAnsi="Times New Roman"/>
          <w:sz w:val="28"/>
          <w:szCs w:val="32"/>
        </w:rPr>
        <w:t>ки</w:t>
      </w:r>
      <w:r w:rsidRPr="0055140D">
        <w:rPr>
          <w:rFonts w:ascii="Times New Roman" w:eastAsia="Calibri" w:hAnsi="Times New Roman"/>
          <w:sz w:val="28"/>
          <w:szCs w:val="32"/>
        </w:rPr>
        <w:t xml:space="preserve"> предположени</w:t>
      </w:r>
      <w:r w:rsidR="00A337D0">
        <w:rPr>
          <w:rFonts w:ascii="Times New Roman" w:eastAsia="Calibri" w:hAnsi="Times New Roman"/>
          <w:sz w:val="28"/>
          <w:szCs w:val="32"/>
        </w:rPr>
        <w:t>й</w:t>
      </w:r>
      <w:r w:rsidRPr="0055140D">
        <w:rPr>
          <w:rFonts w:ascii="Times New Roman" w:eastAsia="Calibri" w:hAnsi="Times New Roman"/>
          <w:sz w:val="28"/>
          <w:szCs w:val="32"/>
        </w:rPr>
        <w:t xml:space="preserve"> о влиянии различных факторов на результаты выполнения </w:t>
      </w:r>
      <w:r w:rsidR="00AE7E58">
        <w:rPr>
          <w:rFonts w:ascii="Times New Roman" w:eastAsia="Calibri" w:hAnsi="Times New Roman"/>
          <w:sz w:val="28"/>
          <w:szCs w:val="32"/>
        </w:rPr>
        <w:t>диагностических</w:t>
      </w:r>
      <w:r w:rsidRPr="0055140D">
        <w:rPr>
          <w:rFonts w:ascii="Times New Roman" w:eastAsia="Calibri" w:hAnsi="Times New Roman"/>
          <w:sz w:val="28"/>
          <w:szCs w:val="32"/>
        </w:rPr>
        <w:t xml:space="preserve"> работ </w:t>
      </w:r>
      <w:r w:rsidR="0055140D" w:rsidRPr="0055140D">
        <w:rPr>
          <w:rFonts w:ascii="Times New Roman" w:eastAsia="Calibri" w:hAnsi="Times New Roman"/>
          <w:sz w:val="28"/>
          <w:szCs w:val="32"/>
        </w:rPr>
        <w:t>третьеклассниками</w:t>
      </w:r>
      <w:r w:rsidRPr="0055140D">
        <w:rPr>
          <w:rFonts w:ascii="Times New Roman" w:eastAsia="Calibri" w:hAnsi="Times New Roman"/>
          <w:sz w:val="28"/>
          <w:szCs w:val="32"/>
        </w:rPr>
        <w:t>.</w:t>
      </w:r>
    </w:p>
    <w:p w:rsidR="003664F6" w:rsidRPr="00942C12" w:rsidRDefault="003664F6" w:rsidP="006420BE">
      <w:pPr>
        <w:keepNext/>
        <w:keepLines/>
        <w:spacing w:before="200"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8"/>
          <w:szCs w:val="28"/>
        </w:rPr>
      </w:pPr>
      <w:bookmarkStart w:id="3" w:name="_Toc377651569"/>
      <w:r w:rsidRPr="00942C12">
        <w:rPr>
          <w:rFonts w:ascii="Times New Roman" w:hAnsi="Times New Roman"/>
          <w:b/>
          <w:bCs/>
          <w:noProof/>
          <w:sz w:val="28"/>
          <w:szCs w:val="28"/>
        </w:rPr>
        <w:t>Наполняемость класса</w:t>
      </w:r>
      <w:bookmarkEnd w:id="3"/>
    </w:p>
    <w:p w:rsidR="003664F6" w:rsidRPr="00942C12" w:rsidRDefault="003664F6" w:rsidP="003664F6">
      <w:pPr>
        <w:spacing w:after="0" w:line="240" w:lineRule="auto"/>
        <w:rPr>
          <w:rFonts w:ascii="Times New Roman" w:eastAsia="Calibri" w:hAnsi="Times New Roman"/>
          <w:noProof/>
          <w:color w:val="FF0000"/>
          <w:sz w:val="24"/>
          <w:szCs w:val="24"/>
        </w:rPr>
      </w:pPr>
    </w:p>
    <w:p w:rsidR="003664F6" w:rsidRDefault="0055140D" w:rsidP="00B90FA3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8"/>
          <w:szCs w:val="24"/>
        </w:rPr>
      </w:pPr>
      <w:r w:rsidRPr="00B90FA3">
        <w:rPr>
          <w:rFonts w:ascii="Times New Roman" w:eastAsia="Calibri" w:hAnsi="Times New Roman"/>
          <w:noProof/>
          <w:sz w:val="28"/>
          <w:szCs w:val="24"/>
        </w:rPr>
        <w:t>Часто</w:t>
      </w:r>
      <w:r w:rsidR="003664F6" w:rsidRPr="00B90FA3">
        <w:rPr>
          <w:rFonts w:ascii="Times New Roman" w:eastAsia="Calibri" w:hAnsi="Times New Roman"/>
          <w:noProof/>
          <w:sz w:val="28"/>
          <w:szCs w:val="24"/>
        </w:rPr>
        <w:t xml:space="preserve"> обсуждается вопрос о том, влияет ли число учащихся в классе </w:t>
      </w:r>
      <w:r w:rsidR="00942C12">
        <w:rPr>
          <w:rFonts w:ascii="Times New Roman" w:eastAsia="Calibri" w:hAnsi="Times New Roman"/>
          <w:noProof/>
          <w:sz w:val="28"/>
          <w:szCs w:val="24"/>
        </w:rPr>
        <w:br/>
      </w:r>
      <w:r w:rsidR="003664F6" w:rsidRPr="00B90FA3">
        <w:rPr>
          <w:rFonts w:ascii="Times New Roman" w:eastAsia="Calibri" w:hAnsi="Times New Roman"/>
          <w:noProof/>
          <w:sz w:val="28"/>
          <w:szCs w:val="24"/>
        </w:rPr>
        <w:t xml:space="preserve">на эффективность работы учителя и, соответственно, на результаты учебной деятельности. Статистические данные по распределению учащихся </w:t>
      </w:r>
      <w:r w:rsidR="00942C12">
        <w:rPr>
          <w:rFonts w:ascii="Times New Roman" w:eastAsia="Calibri" w:hAnsi="Times New Roman"/>
          <w:noProof/>
          <w:sz w:val="28"/>
          <w:szCs w:val="24"/>
        </w:rPr>
        <w:br/>
      </w:r>
      <w:r w:rsidR="003664F6" w:rsidRPr="00B90FA3">
        <w:rPr>
          <w:rFonts w:ascii="Times New Roman" w:eastAsia="Calibri" w:hAnsi="Times New Roman"/>
          <w:noProof/>
          <w:sz w:val="28"/>
          <w:szCs w:val="24"/>
        </w:rPr>
        <w:t>в соответствии с наполняемостью классов пре</w:t>
      </w:r>
      <w:r w:rsidR="00B90FA3" w:rsidRPr="00B90FA3">
        <w:rPr>
          <w:rFonts w:ascii="Times New Roman" w:eastAsia="Calibri" w:hAnsi="Times New Roman"/>
          <w:noProof/>
          <w:sz w:val="28"/>
          <w:szCs w:val="24"/>
        </w:rPr>
        <w:t xml:space="preserve">дставлены на диаграмме </w:t>
      </w:r>
      <w:r w:rsidR="00B90FA3" w:rsidRPr="00181A6D">
        <w:rPr>
          <w:rFonts w:ascii="Times New Roman" w:eastAsia="Calibri" w:hAnsi="Times New Roman"/>
          <w:noProof/>
          <w:sz w:val="28"/>
          <w:szCs w:val="24"/>
        </w:rPr>
        <w:t>рисунка</w:t>
      </w:r>
      <w:r w:rsidR="00B90FA3" w:rsidRPr="00B90FA3">
        <w:rPr>
          <w:rFonts w:ascii="Times New Roman" w:eastAsia="Calibri" w:hAnsi="Times New Roman"/>
          <w:noProof/>
          <w:sz w:val="28"/>
          <w:szCs w:val="24"/>
        </w:rPr>
        <w:t xml:space="preserve"> </w:t>
      </w:r>
      <w:r w:rsidR="00181A6D">
        <w:rPr>
          <w:rFonts w:ascii="Times New Roman" w:eastAsia="Calibri" w:hAnsi="Times New Roman"/>
          <w:noProof/>
          <w:sz w:val="28"/>
          <w:szCs w:val="24"/>
        </w:rPr>
        <w:t>2.</w:t>
      </w:r>
    </w:p>
    <w:p w:rsidR="00181A6D" w:rsidRDefault="00181A6D" w:rsidP="00B90FA3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8"/>
          <w:szCs w:val="24"/>
        </w:rPr>
      </w:pPr>
    </w:p>
    <w:p w:rsidR="003664F6" w:rsidRPr="003664F6" w:rsidRDefault="003664F6" w:rsidP="003664F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noProof/>
          <w:color w:val="FF0000"/>
          <w:sz w:val="24"/>
          <w:szCs w:val="24"/>
          <w:lang w:eastAsia="en-US"/>
        </w:rPr>
      </w:pPr>
      <w:r w:rsidRPr="003664F6">
        <w:rPr>
          <w:rFonts w:ascii="Times New Roman" w:eastAsia="Calibri" w:hAnsi="Times New Roman"/>
          <w:noProof/>
          <w:color w:val="FF0000"/>
          <w:sz w:val="24"/>
          <w:szCs w:val="24"/>
        </w:rPr>
        <w:drawing>
          <wp:inline distT="0" distB="0" distL="0" distR="0" wp14:anchorId="732F93DB" wp14:editId="0348316C">
            <wp:extent cx="6315075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6632C" w:rsidRPr="00D97471" w:rsidRDefault="0076632C" w:rsidP="007663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7471">
        <w:rPr>
          <w:rFonts w:ascii="Times New Roman" w:hAnsi="Times New Roman"/>
          <w:b/>
          <w:sz w:val="24"/>
          <w:szCs w:val="24"/>
        </w:rPr>
        <w:t xml:space="preserve">Рисунок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76632C" w:rsidRPr="00FB417B" w:rsidRDefault="0076632C" w:rsidP="00766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Процент учащихся, достигших базового уровня в классах с разной наполняемостью</w:t>
      </w:r>
    </w:p>
    <w:p w:rsidR="0076632C" w:rsidRDefault="0076632C" w:rsidP="003664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noProof/>
          <w:sz w:val="28"/>
          <w:szCs w:val="24"/>
          <w:lang w:eastAsia="en-US"/>
        </w:rPr>
      </w:pPr>
    </w:p>
    <w:p w:rsidR="003664F6" w:rsidRPr="003664F6" w:rsidRDefault="003664F6" w:rsidP="003664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noProof/>
          <w:color w:val="FF0000"/>
          <w:sz w:val="28"/>
          <w:szCs w:val="24"/>
          <w:lang w:eastAsia="en-US"/>
        </w:rPr>
      </w:pPr>
      <w:r w:rsidRPr="00FB417B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Данные о выполнении работ, представленные </w:t>
      </w:r>
      <w:r w:rsidR="00FB417B" w:rsidRPr="00FB417B">
        <w:rPr>
          <w:rFonts w:ascii="Times New Roman" w:eastAsia="Calibri" w:hAnsi="Times New Roman"/>
          <w:noProof/>
          <w:sz w:val="28"/>
          <w:szCs w:val="24"/>
          <w:lang w:eastAsia="en-US"/>
        </w:rPr>
        <w:t>на рисунке 2</w:t>
      </w:r>
      <w:r w:rsidRPr="00FB417B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, </w:t>
      </w:r>
      <w:r w:rsidRPr="00B90FA3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показывают, что уровень подготовки учащихся, измеряемый в рамках </w:t>
      </w:r>
      <w:r w:rsidR="000040ED">
        <w:rPr>
          <w:rFonts w:ascii="Times New Roman" w:eastAsia="Calibri" w:hAnsi="Times New Roman"/>
          <w:noProof/>
          <w:sz w:val="28"/>
          <w:szCs w:val="24"/>
          <w:lang w:eastAsia="en-US"/>
        </w:rPr>
        <w:t>проведенной диагностиеской работы</w:t>
      </w:r>
      <w:r w:rsidRPr="00B90FA3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, напрямую не связан с наполняемостью класса. </w:t>
      </w:r>
    </w:p>
    <w:p w:rsidR="008304C0" w:rsidRPr="00B90FA3" w:rsidRDefault="008304C0" w:rsidP="00B90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noProof/>
          <w:color w:val="FF0000"/>
          <w:sz w:val="28"/>
          <w:szCs w:val="24"/>
          <w:lang w:eastAsia="en-US"/>
        </w:rPr>
      </w:pPr>
      <w:r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>По результа</w:t>
      </w:r>
      <w:r w:rsidR="003664F6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м данного исследования установлено, что нет ожидаемого эффекта изменения результатов выполнения </w:t>
      </w:r>
      <w:r w:rsidR="00942C12">
        <w:rPr>
          <w:rFonts w:ascii="Times New Roman" w:eastAsia="Calibri" w:hAnsi="Times New Roman"/>
          <w:noProof/>
          <w:sz w:val="28"/>
          <w:szCs w:val="24"/>
          <w:lang w:eastAsia="en-US"/>
        </w:rPr>
        <w:t>диагностических</w:t>
      </w:r>
      <w:r w:rsidR="003664F6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работ в связи</w:t>
      </w:r>
      <w:r w:rsidR="00942C12">
        <w:rPr>
          <w:rFonts w:ascii="Times New Roman" w:eastAsia="Calibri" w:hAnsi="Times New Roman"/>
          <w:noProof/>
          <w:sz w:val="28"/>
          <w:szCs w:val="24"/>
          <w:lang w:eastAsia="en-US"/>
        </w:rPr>
        <w:br/>
      </w:r>
      <w:r w:rsidR="003664F6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с размером класса в области малой наполняемости, который мог быть обусловлен возможностью почти индивидуальной работы с учащимися </w:t>
      </w:r>
      <w:r w:rsidR="00942C12">
        <w:rPr>
          <w:rFonts w:ascii="Times New Roman" w:eastAsia="Calibri" w:hAnsi="Times New Roman"/>
          <w:noProof/>
          <w:sz w:val="28"/>
          <w:szCs w:val="24"/>
          <w:lang w:eastAsia="en-US"/>
        </w:rPr>
        <w:br/>
      </w:r>
      <w:r w:rsidR="003664F6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>на уроке.</w:t>
      </w:r>
      <w:r w:rsidR="003664F6" w:rsidRPr="003664F6">
        <w:rPr>
          <w:rFonts w:ascii="Times New Roman" w:eastAsia="Calibri" w:hAnsi="Times New Roman"/>
          <w:noProof/>
          <w:color w:val="FF0000"/>
          <w:sz w:val="28"/>
          <w:szCs w:val="24"/>
          <w:lang w:eastAsia="en-US"/>
        </w:rPr>
        <w:t xml:space="preserve"> </w:t>
      </w:r>
      <w:r w:rsidR="003664F6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>А вот небольшое повышение результата в</w:t>
      </w:r>
      <w:r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классах, где 11, 13</w:t>
      </w:r>
      <w:r w:rsidR="00FB417B">
        <w:rPr>
          <w:rFonts w:ascii="Times New Roman" w:eastAsia="Calibri" w:hAnsi="Times New Roman"/>
          <w:noProof/>
          <w:sz w:val="28"/>
          <w:szCs w:val="24"/>
          <w:lang w:eastAsia="en-US"/>
        </w:rPr>
        <w:t>, 22</w:t>
      </w:r>
      <w:r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</w:t>
      </w:r>
      <w:r w:rsidR="00942C12">
        <w:rPr>
          <w:rFonts w:ascii="Times New Roman" w:eastAsia="Calibri" w:hAnsi="Times New Roman"/>
          <w:noProof/>
          <w:sz w:val="28"/>
          <w:szCs w:val="24"/>
          <w:lang w:eastAsia="en-US"/>
        </w:rPr>
        <w:br/>
      </w:r>
      <w:r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и 30 </w:t>
      </w:r>
      <w:r w:rsidR="003664F6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человек может быть связано с квалификацией учителя и контингентом учащихся. </w:t>
      </w:r>
    </w:p>
    <w:p w:rsidR="003664F6" w:rsidRPr="00942C12" w:rsidRDefault="003664F6" w:rsidP="00955847">
      <w:pPr>
        <w:keepNext/>
        <w:keepLines/>
        <w:spacing w:before="200"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8"/>
          <w:szCs w:val="28"/>
        </w:rPr>
      </w:pPr>
      <w:bookmarkStart w:id="4" w:name="_Toc367658621"/>
      <w:bookmarkStart w:id="5" w:name="_Toc377651573"/>
      <w:r w:rsidRPr="00942C12">
        <w:rPr>
          <w:rFonts w:ascii="Times New Roman" w:hAnsi="Times New Roman"/>
          <w:b/>
          <w:bCs/>
          <w:noProof/>
          <w:sz w:val="28"/>
          <w:szCs w:val="28"/>
        </w:rPr>
        <w:lastRenderedPageBreak/>
        <w:t>Квалификация учителя</w:t>
      </w:r>
      <w:bookmarkEnd w:id="4"/>
      <w:bookmarkEnd w:id="5"/>
    </w:p>
    <w:p w:rsidR="003664F6" w:rsidRPr="000040ED" w:rsidRDefault="003664F6" w:rsidP="003664F6">
      <w:pPr>
        <w:spacing w:after="0" w:line="240" w:lineRule="auto"/>
        <w:rPr>
          <w:rFonts w:ascii="Times New Roman" w:eastAsia="Calibri" w:hAnsi="Times New Roman"/>
          <w:i/>
          <w:noProof/>
          <w:color w:val="FF0000"/>
          <w:sz w:val="24"/>
          <w:szCs w:val="24"/>
        </w:rPr>
      </w:pPr>
    </w:p>
    <w:p w:rsidR="008304C0" w:rsidRPr="008304C0" w:rsidRDefault="003664F6" w:rsidP="008304C0">
      <w:pPr>
        <w:spacing w:after="0" w:line="240" w:lineRule="auto"/>
        <w:ind w:firstLine="567"/>
        <w:jc w:val="both"/>
        <w:rPr>
          <w:rFonts w:ascii="Times New Roman" w:eastAsia="Calibri" w:hAnsi="Times New Roman"/>
          <w:noProof/>
          <w:sz w:val="28"/>
          <w:szCs w:val="24"/>
          <w:lang w:eastAsia="en-US"/>
        </w:rPr>
      </w:pPr>
      <w:r w:rsidRPr="003664F6">
        <w:rPr>
          <w:rFonts w:ascii="Times New Roman" w:eastAsia="Calibri" w:hAnsi="Times New Roman"/>
          <w:noProof/>
          <w:color w:val="FF0000"/>
          <w:sz w:val="24"/>
          <w:szCs w:val="24"/>
        </w:rPr>
        <w:tab/>
      </w:r>
      <w:r w:rsidRPr="00CC1E99">
        <w:rPr>
          <w:rFonts w:ascii="Times New Roman" w:eastAsia="Calibri" w:hAnsi="Times New Roman"/>
          <w:noProof/>
          <w:sz w:val="28"/>
          <w:szCs w:val="24"/>
        </w:rPr>
        <w:t>На данный момент получение учителями квалификационной категории добровольное.</w:t>
      </w:r>
      <w:r w:rsidR="00955847" w:rsidRPr="00CC1E99">
        <w:rPr>
          <w:rFonts w:ascii="Times New Roman" w:eastAsia="Calibri" w:hAnsi="Times New Roman"/>
          <w:noProof/>
          <w:sz w:val="28"/>
          <w:szCs w:val="24"/>
        </w:rPr>
        <w:t xml:space="preserve"> В Орловском районе</w:t>
      </w:r>
      <w:r w:rsidR="008A3939" w:rsidRPr="00CC1E99">
        <w:rPr>
          <w:rFonts w:ascii="Times New Roman" w:eastAsia="Calibri" w:hAnsi="Times New Roman"/>
          <w:noProof/>
          <w:sz w:val="28"/>
          <w:szCs w:val="24"/>
        </w:rPr>
        <w:t xml:space="preserve"> учителя начальных классов </w:t>
      </w:r>
      <w:r w:rsidR="00A929A5">
        <w:rPr>
          <w:rFonts w:ascii="Times New Roman" w:eastAsia="Calibri" w:hAnsi="Times New Roman"/>
          <w:noProof/>
          <w:sz w:val="28"/>
          <w:szCs w:val="24"/>
        </w:rPr>
        <w:br/>
      </w:r>
      <w:r w:rsidR="008A3939" w:rsidRPr="00CC1E99">
        <w:rPr>
          <w:rFonts w:ascii="Times New Roman" w:eastAsia="Calibri" w:hAnsi="Times New Roman"/>
          <w:noProof/>
          <w:sz w:val="28"/>
          <w:szCs w:val="24"/>
        </w:rPr>
        <w:t>в исследуемых образовательных организациях имеют</w:t>
      </w:r>
      <w:r w:rsidR="00A83416">
        <w:rPr>
          <w:rFonts w:ascii="Times New Roman" w:eastAsia="Calibri" w:hAnsi="Times New Roman"/>
          <w:noProof/>
          <w:sz w:val="28"/>
          <w:szCs w:val="24"/>
        </w:rPr>
        <w:t xml:space="preserve"> в основном</w:t>
      </w:r>
      <w:r w:rsidR="008A3939" w:rsidRPr="00CC1E99">
        <w:rPr>
          <w:rFonts w:ascii="Times New Roman" w:eastAsia="Calibri" w:hAnsi="Times New Roman"/>
          <w:noProof/>
          <w:sz w:val="28"/>
          <w:szCs w:val="24"/>
        </w:rPr>
        <w:t xml:space="preserve"> первую </w:t>
      </w:r>
      <w:r w:rsidR="00A929A5">
        <w:rPr>
          <w:rFonts w:ascii="Times New Roman" w:eastAsia="Calibri" w:hAnsi="Times New Roman"/>
          <w:noProof/>
          <w:sz w:val="28"/>
          <w:szCs w:val="24"/>
        </w:rPr>
        <w:br/>
      </w:r>
      <w:r w:rsidR="008A3939" w:rsidRPr="00CC1E99">
        <w:rPr>
          <w:rFonts w:ascii="Times New Roman" w:eastAsia="Calibri" w:hAnsi="Times New Roman"/>
          <w:noProof/>
          <w:sz w:val="28"/>
          <w:szCs w:val="24"/>
        </w:rPr>
        <w:t>(</w:t>
      </w:r>
      <w:r w:rsidR="008304C0">
        <w:rPr>
          <w:rFonts w:ascii="Times New Roman" w:eastAsia="Calibri" w:hAnsi="Times New Roman"/>
          <w:noProof/>
          <w:sz w:val="28"/>
          <w:szCs w:val="24"/>
        </w:rPr>
        <w:t>19 человек</w:t>
      </w:r>
      <w:r w:rsidR="008A3939" w:rsidRPr="00CC1E99">
        <w:rPr>
          <w:rFonts w:ascii="Times New Roman" w:eastAsia="Calibri" w:hAnsi="Times New Roman"/>
          <w:noProof/>
          <w:sz w:val="28"/>
          <w:szCs w:val="24"/>
        </w:rPr>
        <w:t>) и высшую (</w:t>
      </w:r>
      <w:r w:rsidR="008304C0">
        <w:rPr>
          <w:rFonts w:ascii="Times New Roman" w:eastAsia="Calibri" w:hAnsi="Times New Roman"/>
          <w:noProof/>
          <w:sz w:val="28"/>
          <w:szCs w:val="24"/>
        </w:rPr>
        <w:t>13 человек</w:t>
      </w:r>
      <w:r w:rsidR="008A3939" w:rsidRPr="00CC1E99">
        <w:rPr>
          <w:rFonts w:ascii="Times New Roman" w:eastAsia="Calibri" w:hAnsi="Times New Roman"/>
          <w:noProof/>
          <w:sz w:val="28"/>
          <w:szCs w:val="24"/>
        </w:rPr>
        <w:t>) квалификационные категории</w:t>
      </w:r>
      <w:r w:rsidR="008304C0">
        <w:rPr>
          <w:rFonts w:ascii="Times New Roman" w:eastAsia="Calibri" w:hAnsi="Times New Roman"/>
          <w:noProof/>
          <w:sz w:val="28"/>
          <w:szCs w:val="24"/>
        </w:rPr>
        <w:t xml:space="preserve">, 1 </w:t>
      </w:r>
      <w:r w:rsidR="00A83416">
        <w:rPr>
          <w:rFonts w:ascii="Times New Roman" w:eastAsia="Calibri" w:hAnsi="Times New Roman"/>
          <w:noProof/>
          <w:sz w:val="28"/>
          <w:szCs w:val="24"/>
        </w:rPr>
        <w:t xml:space="preserve">учитель является </w:t>
      </w:r>
      <w:r w:rsidR="008304C0">
        <w:rPr>
          <w:rFonts w:ascii="Times New Roman" w:eastAsia="Calibri" w:hAnsi="Times New Roman"/>
          <w:noProof/>
          <w:sz w:val="28"/>
          <w:szCs w:val="24"/>
        </w:rPr>
        <w:t>молод</w:t>
      </w:r>
      <w:r w:rsidR="00A83416">
        <w:rPr>
          <w:rFonts w:ascii="Times New Roman" w:eastAsia="Calibri" w:hAnsi="Times New Roman"/>
          <w:noProof/>
          <w:sz w:val="28"/>
          <w:szCs w:val="24"/>
        </w:rPr>
        <w:t>ым</w:t>
      </w:r>
      <w:r w:rsidR="008304C0">
        <w:rPr>
          <w:rFonts w:ascii="Times New Roman" w:eastAsia="Calibri" w:hAnsi="Times New Roman"/>
          <w:noProof/>
          <w:sz w:val="28"/>
          <w:szCs w:val="24"/>
        </w:rPr>
        <w:t xml:space="preserve"> специалист</w:t>
      </w:r>
      <w:r w:rsidR="00A83416">
        <w:rPr>
          <w:rFonts w:ascii="Times New Roman" w:eastAsia="Calibri" w:hAnsi="Times New Roman"/>
          <w:noProof/>
          <w:sz w:val="28"/>
          <w:szCs w:val="24"/>
        </w:rPr>
        <w:t>ом.</w:t>
      </w:r>
      <w:r w:rsidRPr="00CC1E99">
        <w:rPr>
          <w:rFonts w:ascii="Times New Roman" w:eastAsia="Calibri" w:hAnsi="Times New Roman"/>
          <w:noProof/>
          <w:sz w:val="28"/>
          <w:szCs w:val="24"/>
        </w:rPr>
        <w:t xml:space="preserve"> </w:t>
      </w:r>
      <w:r w:rsidR="008304C0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Связь квалификационной категории учителя с результатами выполнения </w:t>
      </w:r>
      <w:r w:rsidR="00A83416">
        <w:rPr>
          <w:rFonts w:ascii="Times New Roman" w:eastAsia="Calibri" w:hAnsi="Times New Roman"/>
          <w:noProof/>
          <w:sz w:val="28"/>
          <w:szCs w:val="24"/>
          <w:lang w:eastAsia="en-US"/>
        </w:rPr>
        <w:t>диагностических</w:t>
      </w:r>
      <w:r w:rsidR="008304C0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работ его учениками представлена в таблице </w:t>
      </w:r>
      <w:r w:rsidR="00A83416" w:rsidRPr="00A83416">
        <w:rPr>
          <w:rFonts w:ascii="Times New Roman" w:eastAsia="Calibri" w:hAnsi="Times New Roman"/>
          <w:noProof/>
          <w:sz w:val="28"/>
          <w:szCs w:val="24"/>
          <w:lang w:eastAsia="en-US"/>
        </w:rPr>
        <w:t>4</w:t>
      </w:r>
      <w:r w:rsidR="008304C0" w:rsidRPr="00A83416">
        <w:rPr>
          <w:rFonts w:ascii="Times New Roman" w:eastAsia="Calibri" w:hAnsi="Times New Roman"/>
          <w:noProof/>
          <w:sz w:val="28"/>
          <w:szCs w:val="24"/>
          <w:lang w:eastAsia="en-US"/>
        </w:rPr>
        <w:t>.</w:t>
      </w:r>
      <w:r w:rsidR="008304C0" w:rsidRPr="008304C0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</w:t>
      </w:r>
    </w:p>
    <w:p w:rsidR="003664F6" w:rsidRPr="00A83416" w:rsidRDefault="003C5426" w:rsidP="00A83416">
      <w:pPr>
        <w:tabs>
          <w:tab w:val="left" w:pos="7275"/>
        </w:tabs>
        <w:spacing w:after="0" w:line="240" w:lineRule="auto"/>
        <w:jc w:val="right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  <w:r>
        <w:rPr>
          <w:rFonts w:ascii="Times New Roman" w:eastAsia="Calibri" w:hAnsi="Times New Roman"/>
          <w:noProof/>
          <w:color w:val="FF0000"/>
          <w:sz w:val="24"/>
          <w:szCs w:val="24"/>
          <w:lang w:eastAsia="en-US"/>
        </w:rPr>
        <w:tab/>
      </w:r>
      <w:r w:rsidRPr="00A83416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Таблица</w:t>
      </w:r>
      <w:r w:rsidR="00A83416" w:rsidRPr="00A83416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4</w:t>
      </w:r>
      <w:r w:rsidRPr="00A83416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</w:t>
      </w:r>
    </w:p>
    <w:p w:rsidR="00A83416" w:rsidRPr="00A83416" w:rsidRDefault="00A83416" w:rsidP="00A83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  <w:r w:rsidRPr="00A83416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Категория учителя и результаты выполнения работ его учащимися</w:t>
      </w:r>
    </w:p>
    <w:p w:rsidR="00684DCF" w:rsidRPr="003C5426" w:rsidRDefault="00684DCF" w:rsidP="00A83416">
      <w:pPr>
        <w:spacing w:after="0" w:line="240" w:lineRule="auto"/>
        <w:jc w:val="center"/>
        <w:rPr>
          <w:rFonts w:ascii="Times New Roman" w:eastAsia="Calibri" w:hAnsi="Times New Roman"/>
          <w:noProof/>
          <w:color w:val="FF0000"/>
          <w:sz w:val="24"/>
          <w:szCs w:val="24"/>
          <w:lang w:eastAsia="en-US"/>
        </w:rPr>
      </w:pPr>
    </w:p>
    <w:tbl>
      <w:tblPr>
        <w:tblW w:w="9831" w:type="dxa"/>
        <w:jc w:val="center"/>
        <w:tblInd w:w="-1535" w:type="dxa"/>
        <w:tblLook w:val="04A0" w:firstRow="1" w:lastRow="0" w:firstColumn="1" w:lastColumn="0" w:noHBand="0" w:noVBand="1"/>
      </w:tblPr>
      <w:tblGrid>
        <w:gridCol w:w="3289"/>
        <w:gridCol w:w="3457"/>
        <w:gridCol w:w="3085"/>
      </w:tblGrid>
      <w:tr w:rsidR="00684DCF" w:rsidRPr="00684DCF" w:rsidTr="00684DCF">
        <w:trPr>
          <w:trHeight w:val="300"/>
          <w:jc w:val="center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  <w:t>Категория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  <w:t>Достигли базового уровня</w:t>
            </w:r>
            <w:r w:rsidR="00A83416" w:rsidRPr="000040ED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  <w:t xml:space="preserve"> (%)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  <w:t>Успешность выполнения (средний % от максимального балла за всю работу)</w:t>
            </w:r>
          </w:p>
        </w:tc>
      </w:tr>
      <w:tr w:rsidR="00684DCF" w:rsidRPr="00684DCF" w:rsidTr="00684DCF">
        <w:trPr>
          <w:trHeight w:val="300"/>
          <w:jc w:val="center"/>
        </w:trPr>
        <w:tc>
          <w:tcPr>
            <w:tcW w:w="3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DCF" w:rsidRPr="000040ED" w:rsidRDefault="00684DCF" w:rsidP="00684DCF">
            <w:pPr>
              <w:spacing w:after="0" w:line="240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Высшая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64</w:t>
            </w:r>
          </w:p>
        </w:tc>
      </w:tr>
      <w:tr w:rsidR="00684DCF" w:rsidRPr="00684DCF" w:rsidTr="00684DCF">
        <w:trPr>
          <w:trHeight w:val="300"/>
          <w:jc w:val="center"/>
        </w:trPr>
        <w:tc>
          <w:tcPr>
            <w:tcW w:w="3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DCF" w:rsidRPr="000040ED" w:rsidRDefault="00684DCF" w:rsidP="00684DCF">
            <w:pPr>
              <w:spacing w:after="0" w:line="240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Первая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60</w:t>
            </w:r>
          </w:p>
        </w:tc>
      </w:tr>
      <w:tr w:rsidR="00684DCF" w:rsidRPr="00684DCF" w:rsidTr="00684DCF">
        <w:trPr>
          <w:trHeight w:val="300"/>
          <w:jc w:val="center"/>
        </w:trPr>
        <w:tc>
          <w:tcPr>
            <w:tcW w:w="3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DCF" w:rsidRPr="000040ED" w:rsidRDefault="00684DCF" w:rsidP="00684DCF">
            <w:pPr>
              <w:spacing w:after="0" w:line="240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Молодой специалист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CF" w:rsidRPr="000040ED" w:rsidRDefault="00684DCF" w:rsidP="003C5426">
            <w:pPr>
              <w:spacing w:after="0" w:line="240" w:lineRule="auto"/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0040ED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66</w:t>
            </w:r>
          </w:p>
        </w:tc>
      </w:tr>
    </w:tbl>
    <w:p w:rsidR="003C5426" w:rsidRDefault="003C5426" w:rsidP="003C5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noProof/>
          <w:color w:val="FF0000"/>
          <w:sz w:val="28"/>
          <w:szCs w:val="24"/>
          <w:lang w:eastAsia="en-US"/>
        </w:rPr>
      </w:pPr>
    </w:p>
    <w:p w:rsidR="00684DCF" w:rsidRPr="00EA57F0" w:rsidRDefault="003C5426" w:rsidP="00C47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noProof/>
          <w:sz w:val="28"/>
          <w:szCs w:val="24"/>
        </w:rPr>
      </w:pPr>
      <w:r w:rsidRPr="003C5426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Заметного различия в результатах выполнения работ </w:t>
      </w:r>
      <w:r w:rsidR="0076632C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в зависимости от </w:t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квалификационной категори</w:t>
      </w:r>
      <w:r w:rsidR="0076632C">
        <w:rPr>
          <w:rFonts w:ascii="Times New Roman" w:eastAsia="Calibri" w:hAnsi="Times New Roman"/>
          <w:noProof/>
          <w:sz w:val="28"/>
          <w:szCs w:val="24"/>
          <w:lang w:eastAsia="en-US"/>
        </w:rPr>
        <w:t>и</w:t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учителя</w:t>
      </w:r>
      <w:r w:rsidRPr="003C5426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не наблюдается. </w:t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>Несколько выше результаты у молодого специалиста при наполняемости класса 21 человек.</w:t>
      </w:r>
      <w:r w:rsidR="00D947BA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</w:t>
      </w:r>
    </w:p>
    <w:p w:rsidR="003664F6" w:rsidRPr="000D3DC8" w:rsidRDefault="003664F6" w:rsidP="006420BE">
      <w:pPr>
        <w:keepNext/>
        <w:keepLines/>
        <w:spacing w:before="200"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8"/>
          <w:szCs w:val="28"/>
          <w:lang w:eastAsia="en-US"/>
        </w:rPr>
      </w:pPr>
      <w:bookmarkStart w:id="6" w:name="_Toc367658625"/>
      <w:bookmarkStart w:id="7" w:name="_Toc377651577"/>
      <w:r w:rsidRPr="000D3DC8">
        <w:rPr>
          <w:rFonts w:ascii="Times New Roman" w:hAnsi="Times New Roman"/>
          <w:b/>
          <w:bCs/>
          <w:noProof/>
          <w:sz w:val="28"/>
          <w:szCs w:val="28"/>
          <w:lang w:eastAsia="en-US"/>
        </w:rPr>
        <w:t>Используемые учебники</w:t>
      </w:r>
      <w:bookmarkEnd w:id="6"/>
      <w:bookmarkEnd w:id="7"/>
    </w:p>
    <w:p w:rsidR="003664F6" w:rsidRPr="003664F6" w:rsidRDefault="003664F6" w:rsidP="003664F6">
      <w:pPr>
        <w:spacing w:after="0" w:line="240" w:lineRule="auto"/>
        <w:rPr>
          <w:rFonts w:ascii="Times New Roman" w:eastAsia="Calibri" w:hAnsi="Times New Roman"/>
          <w:noProof/>
          <w:color w:val="FF0000"/>
          <w:sz w:val="24"/>
          <w:szCs w:val="24"/>
          <w:lang w:eastAsia="en-US"/>
        </w:rPr>
      </w:pPr>
    </w:p>
    <w:p w:rsidR="003664F6" w:rsidRDefault="003C5426" w:rsidP="00C47042">
      <w:pPr>
        <w:spacing w:after="0" w:line="240" w:lineRule="auto"/>
        <w:ind w:firstLine="709"/>
        <w:jc w:val="both"/>
        <w:rPr>
          <w:rFonts w:ascii="Times New Roman" w:eastAsia="Calibri" w:hAnsi="Times New Roman"/>
          <w:noProof/>
          <w:sz w:val="28"/>
          <w:szCs w:val="24"/>
        </w:rPr>
      </w:pPr>
      <w:r w:rsidRPr="003C5426">
        <w:rPr>
          <w:rFonts w:ascii="Times New Roman" w:eastAsia="Calibri" w:hAnsi="Times New Roman"/>
          <w:noProof/>
          <w:sz w:val="28"/>
          <w:szCs w:val="24"/>
        </w:rPr>
        <w:t>Абсолютное большинство учителей Орловского района осуществляют обучение предмету «Окружающий мир» по учебнику автора</w:t>
      </w:r>
      <w:r>
        <w:rPr>
          <w:rFonts w:ascii="Times New Roman" w:eastAsia="Calibri" w:hAnsi="Times New Roman"/>
          <w:noProof/>
          <w:color w:val="FF0000"/>
          <w:sz w:val="28"/>
          <w:szCs w:val="24"/>
        </w:rPr>
        <w:t xml:space="preserve"> </w:t>
      </w:r>
      <w:r>
        <w:rPr>
          <w:rFonts w:ascii="Times New Roman" w:eastAsia="Calibri" w:hAnsi="Times New Roman"/>
          <w:noProof/>
          <w:color w:val="FF0000"/>
          <w:sz w:val="28"/>
          <w:szCs w:val="24"/>
        </w:rPr>
        <w:br/>
      </w:r>
      <w:r w:rsidRPr="00027A7C">
        <w:rPr>
          <w:rFonts w:ascii="Times New Roman" w:hAnsi="Times New Roman"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7A7C">
        <w:rPr>
          <w:rFonts w:ascii="Times New Roman" w:hAnsi="Times New Roman"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7A7C">
        <w:rPr>
          <w:rFonts w:ascii="Times New Roman" w:hAnsi="Times New Roman"/>
          <w:color w:val="000000"/>
          <w:sz w:val="28"/>
          <w:szCs w:val="28"/>
        </w:rPr>
        <w:t>Плешаков</w:t>
      </w:r>
      <w:r>
        <w:rPr>
          <w:rFonts w:ascii="Times New Roman" w:hAnsi="Times New Roman"/>
          <w:color w:val="000000"/>
          <w:sz w:val="28"/>
          <w:szCs w:val="28"/>
        </w:rPr>
        <w:t>а.</w:t>
      </w:r>
      <w:r>
        <w:rPr>
          <w:rFonts w:ascii="Times New Roman" w:eastAsia="Calibri" w:hAnsi="Times New Roman"/>
          <w:noProof/>
          <w:color w:val="FF0000"/>
          <w:sz w:val="28"/>
          <w:szCs w:val="24"/>
        </w:rPr>
        <w:t xml:space="preserve"> </w:t>
      </w:r>
      <w:r w:rsidR="000D3DC8">
        <w:rPr>
          <w:rFonts w:ascii="Times New Roman" w:eastAsia="Calibri" w:hAnsi="Times New Roman"/>
          <w:noProof/>
          <w:sz w:val="28"/>
          <w:szCs w:val="24"/>
        </w:rPr>
        <w:t>В таблице</w:t>
      </w:r>
      <w:r w:rsidR="003664F6" w:rsidRPr="003C5426">
        <w:rPr>
          <w:rFonts w:ascii="Times New Roman" w:eastAsia="Calibri" w:hAnsi="Times New Roman"/>
          <w:noProof/>
          <w:sz w:val="28"/>
          <w:szCs w:val="24"/>
        </w:rPr>
        <w:t xml:space="preserve"> представлены данные о </w:t>
      </w:r>
      <w:r>
        <w:rPr>
          <w:rFonts w:ascii="Times New Roman" w:eastAsia="Calibri" w:hAnsi="Times New Roman"/>
          <w:noProof/>
          <w:sz w:val="28"/>
          <w:szCs w:val="24"/>
        </w:rPr>
        <w:t>связ</w:t>
      </w:r>
      <w:r w:rsidR="00C47042">
        <w:rPr>
          <w:rFonts w:ascii="Times New Roman" w:eastAsia="Calibri" w:hAnsi="Times New Roman"/>
          <w:noProof/>
          <w:sz w:val="28"/>
          <w:szCs w:val="24"/>
        </w:rPr>
        <w:t>и</w:t>
      </w:r>
      <w:r>
        <w:rPr>
          <w:rFonts w:ascii="Times New Roman" w:eastAsia="Calibri" w:hAnsi="Times New Roman"/>
          <w:noProof/>
          <w:sz w:val="28"/>
          <w:szCs w:val="24"/>
        </w:rPr>
        <w:t xml:space="preserve"> результатов обучения с используемым учебником.</w:t>
      </w:r>
      <w:r w:rsidR="003664F6" w:rsidRPr="003C5426">
        <w:rPr>
          <w:rFonts w:ascii="Times New Roman" w:eastAsia="Calibri" w:hAnsi="Times New Roman"/>
          <w:noProof/>
          <w:sz w:val="28"/>
          <w:szCs w:val="24"/>
        </w:rPr>
        <w:t xml:space="preserve"> </w:t>
      </w:r>
    </w:p>
    <w:p w:rsidR="003C5426" w:rsidRPr="0048753B" w:rsidRDefault="003C5426" w:rsidP="00C47042">
      <w:pPr>
        <w:tabs>
          <w:tab w:val="left" w:pos="7365"/>
        </w:tabs>
        <w:spacing w:after="0"/>
        <w:ind w:firstLine="708"/>
        <w:jc w:val="right"/>
        <w:rPr>
          <w:rFonts w:ascii="Times New Roman" w:eastAsia="Calibri" w:hAnsi="Times New Roman"/>
          <w:b/>
          <w:noProof/>
          <w:sz w:val="24"/>
          <w:szCs w:val="24"/>
        </w:rPr>
      </w:pPr>
      <w:r w:rsidRPr="0048753B">
        <w:rPr>
          <w:rFonts w:ascii="Times New Roman" w:eastAsia="Calibri" w:hAnsi="Times New Roman"/>
          <w:b/>
          <w:noProof/>
          <w:sz w:val="24"/>
          <w:szCs w:val="24"/>
        </w:rPr>
        <w:t xml:space="preserve">Таблица </w:t>
      </w:r>
      <w:r w:rsidR="00A83416" w:rsidRPr="0048753B">
        <w:rPr>
          <w:rFonts w:ascii="Times New Roman" w:eastAsia="Calibri" w:hAnsi="Times New Roman"/>
          <w:b/>
          <w:noProof/>
          <w:sz w:val="24"/>
          <w:szCs w:val="24"/>
        </w:rPr>
        <w:t>5</w:t>
      </w:r>
    </w:p>
    <w:p w:rsidR="00A83416" w:rsidRPr="00A83416" w:rsidRDefault="00A83416" w:rsidP="00A83416">
      <w:pPr>
        <w:spacing w:after="0" w:line="240" w:lineRule="auto"/>
        <w:jc w:val="center"/>
        <w:rPr>
          <w:rFonts w:ascii="Times New Roman" w:eastAsia="Calibri" w:hAnsi="Times New Roman"/>
          <w:b/>
          <w:noProof/>
          <w:color w:val="000000"/>
          <w:sz w:val="24"/>
          <w:szCs w:val="24"/>
          <w:lang w:eastAsia="en-US"/>
        </w:rPr>
      </w:pPr>
      <w:r w:rsidRPr="00A83416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Результаты выполнения </w:t>
      </w:r>
      <w:r w:rsidR="000040ED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диагностической </w:t>
      </w:r>
      <w:r w:rsidRPr="00A83416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работы </w:t>
      </w:r>
      <w:r w:rsidR="000040ED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по окружающему миру</w:t>
      </w:r>
      <w:r w:rsidRPr="00A83416">
        <w:rPr>
          <w:rFonts w:ascii="Times New Roman" w:eastAsia="Calibri" w:hAnsi="Times New Roman"/>
          <w:b/>
          <w:noProof/>
          <w:color w:val="000000"/>
          <w:sz w:val="24"/>
          <w:szCs w:val="24"/>
          <w:lang w:eastAsia="en-US"/>
        </w:rPr>
        <w:t>, обучающихся</w:t>
      </w:r>
      <w:r w:rsidR="000040ED">
        <w:rPr>
          <w:rFonts w:ascii="Times New Roman" w:eastAsia="Calibri" w:hAnsi="Times New Roman"/>
          <w:b/>
          <w:noProof/>
          <w:color w:val="000000"/>
          <w:sz w:val="24"/>
          <w:szCs w:val="24"/>
          <w:lang w:eastAsia="en-US"/>
        </w:rPr>
        <w:t xml:space="preserve"> </w:t>
      </w:r>
      <w:r w:rsidRPr="00A83416">
        <w:rPr>
          <w:rFonts w:ascii="Times New Roman" w:eastAsia="Calibri" w:hAnsi="Times New Roman"/>
          <w:b/>
          <w:noProof/>
          <w:color w:val="000000"/>
          <w:sz w:val="24"/>
          <w:szCs w:val="24"/>
          <w:lang w:eastAsia="en-US"/>
        </w:rPr>
        <w:t xml:space="preserve">по разным учебникам </w:t>
      </w:r>
    </w:p>
    <w:p w:rsidR="00A83416" w:rsidRPr="003C5426" w:rsidRDefault="00A83416" w:rsidP="00C47042">
      <w:pPr>
        <w:tabs>
          <w:tab w:val="left" w:pos="7365"/>
        </w:tabs>
        <w:spacing w:after="0"/>
        <w:ind w:firstLine="708"/>
        <w:jc w:val="right"/>
        <w:rPr>
          <w:rFonts w:ascii="Times New Roman" w:eastAsia="Calibri" w:hAnsi="Times New Roman"/>
          <w:noProof/>
          <w:color w:val="FF0000"/>
          <w:sz w:val="24"/>
          <w:szCs w:val="24"/>
        </w:rPr>
      </w:pPr>
    </w:p>
    <w:tbl>
      <w:tblPr>
        <w:tblW w:w="9592" w:type="dxa"/>
        <w:jc w:val="center"/>
        <w:tblInd w:w="-216" w:type="dxa"/>
        <w:tblLook w:val="04A0" w:firstRow="1" w:lastRow="0" w:firstColumn="1" w:lastColumn="0" w:noHBand="0" w:noVBand="1"/>
      </w:tblPr>
      <w:tblGrid>
        <w:gridCol w:w="2734"/>
        <w:gridCol w:w="2391"/>
        <w:gridCol w:w="2268"/>
        <w:gridCol w:w="2199"/>
      </w:tblGrid>
      <w:tr w:rsidR="00684DCF" w:rsidRPr="00027A7C" w:rsidTr="00684DCF">
        <w:trPr>
          <w:trHeight w:val="698"/>
          <w:jc w:val="center"/>
        </w:trPr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УМК, автор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% обучающихся по УМК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CF" w:rsidRPr="000040ED" w:rsidRDefault="005739E4" w:rsidP="00573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Уровень достижений (% обучающихся, д</w:t>
            </w:r>
            <w:r w:rsidR="00684DCF"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остиг</w:t>
            </w:r>
            <w:r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</w:t>
            </w:r>
            <w:r w:rsidR="00684DCF"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  <w:r w:rsidR="00684DCF"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базового уровня</w:t>
            </w:r>
            <w:r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  <w:r w:rsidR="00684DCF"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Успешность выполнения (средний % от максимального балла за всю работу) </w:t>
            </w:r>
          </w:p>
        </w:tc>
      </w:tr>
      <w:tr w:rsidR="00684DCF" w:rsidRPr="00027A7C" w:rsidTr="00684DCF">
        <w:trPr>
          <w:trHeight w:val="600"/>
          <w:jc w:val="center"/>
        </w:trPr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«Школа России», </w:t>
            </w:r>
          </w:p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А. А. Плешаков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</w:tr>
      <w:tr w:rsidR="00684DCF" w:rsidRPr="00027A7C" w:rsidTr="00684DCF">
        <w:trPr>
          <w:trHeight w:val="600"/>
          <w:jc w:val="center"/>
        </w:trPr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042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«Начальная школа XXI века»</w:t>
            </w:r>
            <w:r w:rsidR="00C47042"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 Ф. Виноградова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CF" w:rsidRPr="000040ED" w:rsidRDefault="00684DCF" w:rsidP="00CC1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0E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</w:tbl>
    <w:p w:rsidR="006F1044" w:rsidRDefault="005739E4" w:rsidP="00C470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9E4">
        <w:rPr>
          <w:rFonts w:ascii="Times New Roman" w:eastAsia="Calibri" w:hAnsi="Times New Roman"/>
          <w:noProof/>
          <w:sz w:val="28"/>
          <w:szCs w:val="24"/>
          <w:lang w:eastAsia="en-US"/>
        </w:rPr>
        <w:t>Анализируя полученную информацию</w:t>
      </w:r>
      <w:r w:rsidR="00D947BA">
        <w:rPr>
          <w:rFonts w:ascii="Times New Roman" w:eastAsia="Calibri" w:hAnsi="Times New Roman"/>
          <w:noProof/>
          <w:sz w:val="28"/>
          <w:szCs w:val="24"/>
          <w:lang w:eastAsia="en-US"/>
        </w:rPr>
        <w:t>,</w:t>
      </w:r>
      <w:r w:rsidR="003664F6" w:rsidRPr="005739E4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можно сделать вывод о том, </w:t>
      </w:r>
      <w:r w:rsidR="00A929A5">
        <w:rPr>
          <w:rFonts w:ascii="Times New Roman" w:eastAsia="Calibri" w:hAnsi="Times New Roman"/>
          <w:noProof/>
          <w:sz w:val="28"/>
          <w:szCs w:val="24"/>
          <w:lang w:eastAsia="en-US"/>
        </w:rPr>
        <w:br/>
      </w:r>
      <w:r w:rsidR="003664F6" w:rsidRPr="005739E4">
        <w:rPr>
          <w:rFonts w:ascii="Times New Roman" w:eastAsia="Calibri" w:hAnsi="Times New Roman"/>
          <w:noProof/>
          <w:sz w:val="28"/>
          <w:szCs w:val="24"/>
          <w:lang w:eastAsia="en-US"/>
        </w:rPr>
        <w:t>что результаты</w:t>
      </w:r>
      <w:r w:rsidR="00C47042" w:rsidRPr="00C470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7042">
        <w:rPr>
          <w:rFonts w:ascii="Times New Roman" w:hAnsi="Times New Roman"/>
          <w:color w:val="000000"/>
          <w:sz w:val="28"/>
          <w:szCs w:val="28"/>
        </w:rPr>
        <w:t xml:space="preserve">по критериям «успешность выполнения работы», «уровень </w:t>
      </w:r>
      <w:r w:rsidR="00C47042">
        <w:rPr>
          <w:rFonts w:ascii="Times New Roman" w:hAnsi="Times New Roman"/>
          <w:color w:val="000000"/>
          <w:sz w:val="28"/>
          <w:szCs w:val="28"/>
        </w:rPr>
        <w:lastRenderedPageBreak/>
        <w:t>достижений»</w:t>
      </w:r>
      <w:r w:rsidR="003664F6" w:rsidRPr="005739E4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</w:t>
      </w:r>
      <w:r w:rsidRPr="005739E4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выше у </w:t>
      </w:r>
      <w:r w:rsidR="00C47042">
        <w:rPr>
          <w:rFonts w:ascii="Times New Roman" w:eastAsia="Calibri" w:hAnsi="Times New Roman"/>
          <w:noProof/>
          <w:sz w:val="28"/>
          <w:szCs w:val="24"/>
          <w:lang w:eastAsia="en-US"/>
        </w:rPr>
        <w:t>третьеклассников</w:t>
      </w:r>
      <w:r w:rsidRPr="005739E4">
        <w:rPr>
          <w:rFonts w:ascii="Times New Roman" w:eastAsia="Calibri" w:hAnsi="Times New Roman"/>
          <w:noProof/>
          <w:sz w:val="28"/>
          <w:szCs w:val="24"/>
          <w:lang w:eastAsia="en-US"/>
        </w:rPr>
        <w:t>, которые обучаются по учебнику автора</w:t>
      </w:r>
      <w:r>
        <w:rPr>
          <w:rFonts w:ascii="Times New Roman" w:eastAsia="Calibri" w:hAnsi="Times New Roman"/>
          <w:noProof/>
          <w:color w:val="FF0000"/>
          <w:sz w:val="28"/>
          <w:szCs w:val="24"/>
          <w:lang w:eastAsia="en-US"/>
        </w:rPr>
        <w:t xml:space="preserve"> </w:t>
      </w:r>
      <w:r w:rsidRPr="00027A7C">
        <w:rPr>
          <w:rFonts w:ascii="Times New Roman" w:hAnsi="Times New Roman"/>
          <w:color w:val="000000"/>
          <w:sz w:val="28"/>
          <w:szCs w:val="28"/>
        </w:rPr>
        <w:t>Н.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7A7C">
        <w:rPr>
          <w:rFonts w:ascii="Times New Roman" w:hAnsi="Times New Roman"/>
          <w:color w:val="000000"/>
          <w:sz w:val="28"/>
          <w:szCs w:val="28"/>
        </w:rPr>
        <w:t>Ф.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7A7C">
        <w:rPr>
          <w:rFonts w:ascii="Times New Roman" w:hAnsi="Times New Roman"/>
          <w:color w:val="000000"/>
          <w:sz w:val="28"/>
          <w:szCs w:val="28"/>
        </w:rPr>
        <w:t>Виноградов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="000040E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E3470" w:rsidRDefault="00CE3470" w:rsidP="00C470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3470" w:rsidRPr="000D3DC8" w:rsidRDefault="00CE3470" w:rsidP="00CE347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D3DC8">
        <w:rPr>
          <w:rFonts w:ascii="Times New Roman" w:hAnsi="Times New Roman"/>
          <w:b/>
          <w:color w:val="000000"/>
          <w:sz w:val="28"/>
          <w:szCs w:val="28"/>
        </w:rPr>
        <w:t xml:space="preserve">Гендерные различия в результатах выполнения </w:t>
      </w:r>
    </w:p>
    <w:p w:rsidR="00CE3470" w:rsidRPr="000D3DC8" w:rsidRDefault="00CE3470" w:rsidP="00CE347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D3DC8">
        <w:rPr>
          <w:rFonts w:ascii="Times New Roman" w:hAnsi="Times New Roman"/>
          <w:b/>
          <w:color w:val="000000"/>
          <w:sz w:val="28"/>
          <w:szCs w:val="28"/>
        </w:rPr>
        <w:t>диагностических работ</w:t>
      </w:r>
    </w:p>
    <w:p w:rsidR="00CE3470" w:rsidRDefault="00CE3470" w:rsidP="00CE347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7C7928" w:rsidRDefault="00CE3470" w:rsidP="007C79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Среди участников</w:t>
      </w:r>
      <w:r w:rsidR="007C7928">
        <w:rPr>
          <w:rFonts w:ascii="Times New Roman" w:hAnsi="Times New Roman"/>
          <w:color w:val="000000"/>
          <w:sz w:val="28"/>
          <w:szCs w:val="28"/>
        </w:rPr>
        <w:t xml:space="preserve"> диагностической работы по окружающему миру девочки и мальчики представлены не в равных долях. </w:t>
      </w:r>
    </w:p>
    <w:p w:rsidR="00CE3470" w:rsidRPr="00CE3470" w:rsidRDefault="007C7928" w:rsidP="007C7928">
      <w:pPr>
        <w:spacing w:after="0" w:line="240" w:lineRule="auto"/>
        <w:ind w:firstLine="709"/>
        <w:jc w:val="both"/>
        <w:rPr>
          <w:rFonts w:ascii="Times New Roman" w:eastAsia="Calibri" w:hAnsi="Times New Roman"/>
          <w:noProof/>
          <w:color w:val="FF0000"/>
          <w:sz w:val="28"/>
          <w:szCs w:val="24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таблице 6 приведены </w:t>
      </w:r>
      <w:r w:rsidR="0048251B">
        <w:rPr>
          <w:rFonts w:ascii="Times New Roman" w:hAnsi="Times New Roman"/>
          <w:color w:val="000000"/>
          <w:sz w:val="28"/>
          <w:szCs w:val="28"/>
        </w:rPr>
        <w:t xml:space="preserve">результаты выполнения работы </w:t>
      </w:r>
      <w:r w:rsidR="000D3DC8">
        <w:rPr>
          <w:rFonts w:ascii="Times New Roman" w:hAnsi="Times New Roman"/>
          <w:color w:val="000000"/>
          <w:sz w:val="28"/>
          <w:szCs w:val="28"/>
        </w:rPr>
        <w:br/>
      </w:r>
      <w:r w:rsidR="0048251B">
        <w:rPr>
          <w:rFonts w:ascii="Times New Roman" w:hAnsi="Times New Roman"/>
          <w:color w:val="000000"/>
          <w:sz w:val="28"/>
          <w:szCs w:val="28"/>
        </w:rPr>
        <w:t>по окружающему миру, полученные девочками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251B">
        <w:rPr>
          <w:rFonts w:ascii="Times New Roman" w:hAnsi="Times New Roman"/>
          <w:color w:val="000000"/>
          <w:sz w:val="28"/>
          <w:szCs w:val="28"/>
        </w:rPr>
        <w:t>мальчиками.</w:t>
      </w:r>
    </w:p>
    <w:p w:rsidR="0048753B" w:rsidRPr="0048753B" w:rsidRDefault="0048753B" w:rsidP="0048753B">
      <w:pPr>
        <w:tabs>
          <w:tab w:val="left" w:pos="7365"/>
        </w:tabs>
        <w:spacing w:after="0"/>
        <w:ind w:firstLine="708"/>
        <w:jc w:val="right"/>
        <w:rPr>
          <w:rFonts w:ascii="Times New Roman" w:eastAsia="Calibri" w:hAnsi="Times New Roman"/>
          <w:b/>
          <w:noProof/>
          <w:sz w:val="24"/>
          <w:szCs w:val="24"/>
        </w:rPr>
      </w:pPr>
      <w:r w:rsidRPr="0048753B">
        <w:rPr>
          <w:rFonts w:ascii="Times New Roman" w:eastAsia="Calibri" w:hAnsi="Times New Roman"/>
          <w:b/>
          <w:noProof/>
          <w:sz w:val="24"/>
          <w:szCs w:val="24"/>
        </w:rPr>
        <w:t xml:space="preserve">Таблица </w:t>
      </w:r>
      <w:r>
        <w:rPr>
          <w:rFonts w:ascii="Times New Roman" w:eastAsia="Calibri" w:hAnsi="Times New Roman"/>
          <w:b/>
          <w:noProof/>
          <w:sz w:val="24"/>
          <w:szCs w:val="24"/>
        </w:rPr>
        <w:t>6</w:t>
      </w:r>
    </w:p>
    <w:p w:rsidR="00CE08B7" w:rsidRPr="0048753B" w:rsidRDefault="001D73B7" w:rsidP="0048753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  <w:r w:rsidRPr="0048753B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Успешность выполнения диагностической работы обучающимися </w:t>
      </w:r>
      <w:r w:rsidR="0048753B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br/>
      </w:r>
      <w:r w:rsidRPr="0048753B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в зависимости от пола</w:t>
      </w:r>
    </w:p>
    <w:tbl>
      <w:tblPr>
        <w:tblStyle w:val="a3"/>
        <w:tblW w:w="9606" w:type="dxa"/>
        <w:tblInd w:w="0" w:type="dxa"/>
        <w:tblLook w:val="04A0" w:firstRow="1" w:lastRow="0" w:firstColumn="1" w:lastColumn="0" w:noHBand="0" w:noVBand="1"/>
      </w:tblPr>
      <w:tblGrid>
        <w:gridCol w:w="817"/>
        <w:gridCol w:w="1617"/>
        <w:gridCol w:w="2352"/>
        <w:gridCol w:w="4820"/>
      </w:tblGrid>
      <w:tr w:rsidR="00CE08B7" w:rsidTr="00CE08B7">
        <w:tc>
          <w:tcPr>
            <w:tcW w:w="817" w:type="dxa"/>
          </w:tcPr>
          <w:p w:rsidR="00CE08B7" w:rsidRPr="0048753B" w:rsidRDefault="00CE08B7" w:rsidP="00B066E4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17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Количество человек</w:t>
            </w:r>
          </w:p>
        </w:tc>
        <w:tc>
          <w:tcPr>
            <w:tcW w:w="2352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Пол</w:t>
            </w:r>
          </w:p>
        </w:tc>
        <w:tc>
          <w:tcPr>
            <w:tcW w:w="4820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hAnsi="Times New Roman"/>
                <w:b/>
                <w:bCs/>
                <w:sz w:val="24"/>
                <w:szCs w:val="24"/>
              </w:rPr>
              <w:t>Успешность выполнения (средний % от максимального балла за всю работу)</w:t>
            </w:r>
          </w:p>
        </w:tc>
      </w:tr>
      <w:tr w:rsidR="00CE08B7" w:rsidTr="00CE08B7">
        <w:tc>
          <w:tcPr>
            <w:tcW w:w="817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17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2352" w:type="dxa"/>
          </w:tcPr>
          <w:p w:rsidR="00CE08B7" w:rsidRPr="0048753B" w:rsidRDefault="0048251B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 xml:space="preserve">Девочки </w:t>
            </w:r>
          </w:p>
        </w:tc>
        <w:tc>
          <w:tcPr>
            <w:tcW w:w="4820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65</w:t>
            </w:r>
          </w:p>
        </w:tc>
      </w:tr>
      <w:tr w:rsidR="00CE08B7" w:rsidTr="00CE08B7">
        <w:tc>
          <w:tcPr>
            <w:tcW w:w="817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17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2352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М</w:t>
            </w:r>
            <w:r w:rsidR="0048251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альчики</w:t>
            </w:r>
          </w:p>
        </w:tc>
        <w:tc>
          <w:tcPr>
            <w:tcW w:w="4820" w:type="dxa"/>
          </w:tcPr>
          <w:p w:rsidR="00CE08B7" w:rsidRPr="0048753B" w:rsidRDefault="00CE08B7" w:rsidP="00CE08B7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</w:pPr>
            <w:r w:rsidRPr="0048753B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61</w:t>
            </w:r>
          </w:p>
        </w:tc>
      </w:tr>
    </w:tbl>
    <w:p w:rsidR="00CE08B7" w:rsidRPr="00EA57F0" w:rsidRDefault="00CE08B7" w:rsidP="00CE08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8"/>
          <w:szCs w:val="24"/>
        </w:rPr>
      </w:pPr>
      <w:r w:rsidRPr="003C5426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Заметного различия в результатах выполнения работ </w:t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девочками </w:t>
      </w:r>
      <w:r w:rsidR="00A929A5">
        <w:rPr>
          <w:rFonts w:ascii="Times New Roman" w:eastAsia="Calibri" w:hAnsi="Times New Roman"/>
          <w:noProof/>
          <w:sz w:val="28"/>
          <w:szCs w:val="24"/>
          <w:lang w:eastAsia="en-US"/>
        </w:rPr>
        <w:br/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>и мальчиками</w:t>
      </w:r>
      <w:r w:rsidRPr="003C5426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не наблюдается. </w:t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>Несколько выше результаты у девочек.</w:t>
      </w:r>
    </w:p>
    <w:p w:rsidR="003664F6" w:rsidRDefault="003664F6" w:rsidP="00660383">
      <w:pPr>
        <w:spacing w:after="0" w:line="240" w:lineRule="auto"/>
        <w:rPr>
          <w:rFonts w:ascii="Times New Roman" w:eastAsia="Calibri" w:hAnsi="Times New Roman"/>
          <w:b/>
          <w:noProof/>
          <w:color w:val="FF0000"/>
          <w:sz w:val="24"/>
          <w:szCs w:val="24"/>
        </w:rPr>
      </w:pPr>
    </w:p>
    <w:p w:rsidR="004E49AE" w:rsidRPr="003664F6" w:rsidRDefault="004E49AE" w:rsidP="00660383">
      <w:pPr>
        <w:spacing w:after="0" w:line="240" w:lineRule="auto"/>
        <w:rPr>
          <w:rFonts w:ascii="Times New Roman" w:eastAsia="Calibri" w:hAnsi="Times New Roman"/>
          <w:b/>
          <w:noProof/>
          <w:color w:val="FF0000"/>
          <w:sz w:val="24"/>
          <w:szCs w:val="24"/>
        </w:rPr>
      </w:pPr>
    </w:p>
    <w:p w:rsidR="00DD3D23" w:rsidRDefault="00DD3D23" w:rsidP="004E49AE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E49AE">
        <w:rPr>
          <w:rFonts w:ascii="Times New Roman" w:hAnsi="Times New Roman"/>
          <w:b/>
          <w:sz w:val="28"/>
          <w:szCs w:val="28"/>
        </w:rPr>
        <w:t>Выводы</w:t>
      </w:r>
      <w:r w:rsidR="004E49AE">
        <w:rPr>
          <w:rFonts w:ascii="Times New Roman" w:hAnsi="Times New Roman"/>
          <w:b/>
          <w:sz w:val="28"/>
          <w:szCs w:val="28"/>
        </w:rPr>
        <w:t xml:space="preserve"> и рекомендации</w:t>
      </w:r>
    </w:p>
    <w:p w:rsidR="004E49AE" w:rsidRPr="004E49AE" w:rsidRDefault="004E49AE" w:rsidP="004E49AE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7E58" w:rsidRPr="00AE7E58" w:rsidRDefault="00AE7E58" w:rsidP="004E49AE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8"/>
          <w:szCs w:val="24"/>
          <w:lang w:eastAsia="en-US"/>
        </w:rPr>
      </w:pPr>
      <w:r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Проведенный анализ контекстной информации позволил выявить факторы, которые в целом не оказывают значимого влияния на результаты тестирования. Это пол обучающихся, наполняемость класса. </w:t>
      </w:r>
    </w:p>
    <w:p w:rsidR="00AE7E58" w:rsidRPr="00AE7E58" w:rsidRDefault="00AE7E58" w:rsidP="004E49AE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8"/>
          <w:szCs w:val="24"/>
          <w:lang w:eastAsia="en-US"/>
        </w:rPr>
      </w:pPr>
      <w:r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К числу факторов, на основе которых можно управлять качеством образования </w:t>
      </w:r>
      <w:r w:rsidR="00485C6A">
        <w:rPr>
          <w:rFonts w:ascii="Times New Roman" w:eastAsia="Calibri" w:hAnsi="Times New Roman"/>
          <w:noProof/>
          <w:sz w:val="28"/>
          <w:szCs w:val="24"/>
          <w:lang w:eastAsia="en-US"/>
        </w:rPr>
        <w:t>следует</w:t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отнести</w:t>
      </w:r>
      <w:r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используемые учебники</w:t>
      </w:r>
      <w:r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, </w:t>
      </w:r>
      <w:r w:rsidR="0048753B"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>квалификаци</w:t>
      </w:r>
      <w:r w:rsidR="0048753B">
        <w:rPr>
          <w:rFonts w:ascii="Times New Roman" w:eastAsia="Calibri" w:hAnsi="Times New Roman"/>
          <w:noProof/>
          <w:sz w:val="28"/>
          <w:szCs w:val="24"/>
          <w:lang w:eastAsia="en-US"/>
        </w:rPr>
        <w:t>онные характеристики</w:t>
      </w:r>
      <w:r w:rsidR="0048753B"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 учител</w:t>
      </w:r>
      <w:r w:rsidR="0048753B">
        <w:rPr>
          <w:rFonts w:ascii="Times New Roman" w:eastAsia="Calibri" w:hAnsi="Times New Roman"/>
          <w:noProof/>
          <w:sz w:val="28"/>
          <w:szCs w:val="24"/>
          <w:lang w:eastAsia="en-US"/>
        </w:rPr>
        <w:t>ей</w:t>
      </w:r>
      <w:r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. </w:t>
      </w:r>
    </w:p>
    <w:p w:rsidR="00AE7E58" w:rsidRPr="00AE7E58" w:rsidRDefault="00AE7E58" w:rsidP="004E49AE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8"/>
          <w:szCs w:val="24"/>
          <w:lang w:eastAsia="en-US"/>
        </w:rPr>
      </w:pPr>
      <w:r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Подготовленные аналитические материалы не претендуют на полноту и завершенность. Связь ряда факторов с результатами обучения требует более детального рассмотрения и длительного наблюдения. Требуется многосторонний анализ с учетом возможного влияния скрытых </w:t>
      </w:r>
      <w:r w:rsidR="00A929A5">
        <w:rPr>
          <w:rFonts w:ascii="Times New Roman" w:eastAsia="Calibri" w:hAnsi="Times New Roman"/>
          <w:noProof/>
          <w:sz w:val="28"/>
          <w:szCs w:val="24"/>
          <w:lang w:eastAsia="en-US"/>
        </w:rPr>
        <w:br/>
      </w:r>
      <w:r w:rsidRPr="00AE7E58">
        <w:rPr>
          <w:rFonts w:ascii="Times New Roman" w:eastAsia="Calibri" w:hAnsi="Times New Roman"/>
          <w:noProof/>
          <w:sz w:val="28"/>
          <w:szCs w:val="24"/>
          <w:lang w:eastAsia="en-US"/>
        </w:rPr>
        <w:t xml:space="preserve">или неочевидных факторов, например, таких как контингент учащихся. </w:t>
      </w:r>
    </w:p>
    <w:p w:rsidR="00DD3D23" w:rsidRDefault="00DD3D23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анализ результатов показал, что третьеклассники проявили высокий уровень познавательной активности</w:t>
      </w:r>
      <w:r w:rsidR="00485C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Практически все обучающиеся пытались выполнить задания повышенного уровня сложности. </w:t>
      </w:r>
    </w:p>
    <w:p w:rsidR="00DD3D23" w:rsidRDefault="00DD3D23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Достижения третьеклассников, а также типичные ошибки                                   и затруднения позволили обосновать и качественно охарактеризовать распределение обучающихся по уровням предметной подготовки, а также дать рекомендации к организации коррекционной работы при дальнейшем обучении на уровне начального общего образования.</w:t>
      </w:r>
    </w:p>
    <w:p w:rsidR="00DD3D23" w:rsidRDefault="00DD3D23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Продемонстрировали достижение только базового уровня освоения учебного материала по окружающему миру и способны использовать полученные знания и учебные действия для решения простых </w:t>
      </w:r>
      <w:r>
        <w:rPr>
          <w:rFonts w:ascii="Times New Roman" w:hAnsi="Times New Roman"/>
          <w:sz w:val="28"/>
          <w:szCs w:val="28"/>
        </w:rPr>
        <w:lastRenderedPageBreak/>
        <w:t>учебно˗познавательных и учебно˗практических задач средствами данного предмета 38 % обучающихся. Эти обучающиеся овладели большей частью предметных знаний, умеют применять их при выполнении заданий, способ выполнения которых очевиден.</w:t>
      </w:r>
    </w:p>
    <w:p w:rsidR="00DD3D23" w:rsidRDefault="00DD3D23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Превышение базового уровня освоения учебного материала продемонстрировали около 37 % третьеклассников, что свидетельствует                   о свободном владении базовыми знаниями, способностью применять                         в нетиповых ситуациях.</w:t>
      </w:r>
    </w:p>
    <w:p w:rsidR="00DD3D23" w:rsidRDefault="00DD3D23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Недостижение базового уровня овладения учебным материалом показали около 25 % школьников, что свидетельствует об отсутствии систематической базовой подготовки по предмету, о наличии только фрагментарных знаний, они не освоили половины планируемых результатов. Эти обучающиеся имеют недостаточную предметную подготовку                        по окружающему миру. При дальнейшем обучении можно прогнозировать  возникновение у школьников трудностей в изучении курса окружающего мира. При этом обучающиеся могут проявлять интерес к предмету, выполняя отдельные задания повышенного уровня.</w:t>
      </w:r>
    </w:p>
    <w:p w:rsidR="00DD3D23" w:rsidRDefault="00DD3D23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результатов тестирования позволил выявить определенные пробелы в освоении курса окружающего мира обучающимися. К ним относятся предметные темы «Правила безопасного поведения на дорогах», «Явления природы», «Состояния воды», «Природа живая и неживая», «Сезонные изменения в природе». </w:t>
      </w:r>
    </w:p>
    <w:p w:rsidR="00DD3D23" w:rsidRDefault="00DD3D23" w:rsidP="004E49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планируемые результаты, выделенные в данном анализе                        как недостаточно освоенные, требуют особого внимания в дальнейшем процессе обучения окружающему миру.</w:t>
      </w:r>
    </w:p>
    <w:p w:rsidR="00DD3D23" w:rsidRDefault="004E49AE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</w:t>
      </w:r>
      <w:r w:rsidR="00DD3D23">
        <w:rPr>
          <w:rFonts w:ascii="Times New Roman" w:hAnsi="Times New Roman"/>
          <w:sz w:val="28"/>
          <w:szCs w:val="28"/>
        </w:rPr>
        <w:t xml:space="preserve">рганизовать учебную деятельность по окружающему миру </w:t>
      </w:r>
      <w:r w:rsidR="00DD3D23">
        <w:rPr>
          <w:rFonts w:ascii="Times New Roman" w:hAnsi="Times New Roman"/>
          <w:sz w:val="28"/>
          <w:szCs w:val="28"/>
        </w:rPr>
        <w:br/>
        <w:t xml:space="preserve">с обучающимися и разработать индивидуальные траектории обучения </w:t>
      </w:r>
      <w:r w:rsidR="00DD3D23">
        <w:rPr>
          <w:rFonts w:ascii="Times New Roman" w:hAnsi="Times New Roman"/>
          <w:sz w:val="28"/>
          <w:szCs w:val="28"/>
        </w:rPr>
        <w:br/>
        <w:t xml:space="preserve">с учетом уровня подготовки школьников. </w:t>
      </w:r>
    </w:p>
    <w:p w:rsidR="00DD3D23" w:rsidRDefault="00DD3D23" w:rsidP="004E49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работе с обучающимися, имеющими высокий уровень естественнонаучной подготовки, целесообразно больше внимания уделять выполнению заданий, требующих логических рассуждений, обоснований, доказательств. Важно в процессе дальнейшего обучения учитывать возможности детей выполнять нестандартные задания и способствовать дальнейшему развитию естественнонаучных представлений.</w:t>
      </w:r>
    </w:p>
    <w:p w:rsidR="00DD3D23" w:rsidRDefault="00DD3D23" w:rsidP="004E49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Индивидуальные траектории обучения обучающихся, демонстрирующих повышенный уровень подготовки, целесообразно формировать с учетом интересов этих обучающихся, возможности  обучающихся решать нестандартные учебные задачи и предупреждать характерные трудности, связанные с предметными знаниями, которые выявились при выполнении базовых заданий. Рекомендуется обратить внимание на выполнение практико˗ориентированных заданий, связанных                  со свойствами объектов и процессов окружающего мира, с реальными практическими ситуациями, а также на развитие логического мышления.</w:t>
      </w:r>
    </w:p>
    <w:p w:rsidR="00DD3D23" w:rsidRDefault="00DD3D23" w:rsidP="004E49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работе с обучающимися, имеющими средний уровень естественнонаучной подготовки, представляется важным уделять больше внимания контролю усвоения ключевых понятий и идей.</w:t>
      </w:r>
    </w:p>
    <w:p w:rsidR="00DD3D23" w:rsidRDefault="00DD3D23" w:rsidP="004E49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обучающихся с пониженным уровнем подготовки требует специальной диагностики затруднений в обучении, пробелов в системе знаний и оказания целенаправленной помощи по восполнению недостающих базовых знаний и умений по курсу окружающего мира. Коррекционную работу с конкретным школьником целесообразно организовать с учетом                  не достигнутых планируемых результатов по предмету, учитывая результаты, которые он продемонстрировал при выполнении заданий повышенного уровня сложности. При работе с обучающимися рекомендуется в первую очередь обратить внимание на формирование базовых умений работы с информацией, представленной в различных формах, а также                     на усвоение ключевых естественнонаучных понятий. </w:t>
      </w:r>
    </w:p>
    <w:p w:rsidR="00DD3D23" w:rsidRDefault="00DD3D23" w:rsidP="004E49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если третьеклассник не достиг уровня базовой подготовки </w:t>
      </w:r>
      <w:r>
        <w:rPr>
          <w:rFonts w:ascii="Times New Roman" w:hAnsi="Times New Roman"/>
          <w:sz w:val="28"/>
          <w:szCs w:val="28"/>
        </w:rPr>
        <w:br/>
        <w:t xml:space="preserve">и не проявил способности применять полученные знания в измененной или новой ситуации, необходимо организовать коррекционную работу не только по устранению пробелов в предметной подготовке, но и по развитию способности применять знания при выполнении нестандартных учебных заданий. </w:t>
      </w:r>
    </w:p>
    <w:p w:rsidR="00DD3D23" w:rsidRDefault="00DD3D23" w:rsidP="004E49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организации коррекционно</w:t>
      </w:r>
      <w:r w:rsidR="004E49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˗</w:t>
      </w:r>
      <w:r w:rsidR="004E49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развивающей работы с детьми, которые не достигли уровня базовой подготовки, но при этом проявили способность применять полученные знания в измененной или новой ситуации, необходимо обратить особое внимание на восполнение недостающих базовых знаний и умений. Желательно сочетать эту работу                   с решением нестандартных поисковых и исследовательских задач, доступных для этих обучающихся и отвечающих их интересам. Важно обратить внимание на характер взаимоотношений педагога с каждым конкретным ребенком. Трудности выполнения базовой части могут объясняться недостаточной восприимчивостью ученика к объяснениям, указаниям учителя, повышенной тревожностью. В таком случае необходимо наладить педагогический контакт с учеником, совместно установить причину затруднений в изучении обязательного к освоению учебного материала              и помочь чувствовать себя на уроках более комфортно и уверенно.</w:t>
      </w:r>
    </w:p>
    <w:p w:rsidR="00DD3D23" w:rsidRDefault="00DD3D23" w:rsidP="004E49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Обучающиеся, чья подготовка характеризуется как недостаточная </w:t>
      </w:r>
      <w:r w:rsidR="00A929A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для освоения планируемых результатов по окружающему миру, нуждаются                в серьёзной коррекционной работе по восполнению недостатков в подготовке и предупреждению трудностей при дальнейшем изучении окружающего мира. Им необходима специальная помощь не только по окружающему миру, но и по формированию мотивации к обучению, развитию интереса                          к изучаемой предметной области, пониманию значимости предмета                       для жизни. </w:t>
      </w:r>
    </w:p>
    <w:p w:rsidR="003664F6" w:rsidRPr="003664F6" w:rsidRDefault="003664F6" w:rsidP="0048753B">
      <w:pPr>
        <w:tabs>
          <w:tab w:val="left" w:pos="-142"/>
          <w:tab w:val="left" w:pos="10490"/>
        </w:tabs>
        <w:spacing w:after="0" w:line="240" w:lineRule="auto"/>
        <w:ind w:right="-173"/>
        <w:jc w:val="both"/>
        <w:rPr>
          <w:rFonts w:ascii="Times New Roman" w:eastAsia="Calibri" w:hAnsi="Times New Roman"/>
          <w:bCs/>
          <w:noProof/>
          <w:color w:val="FF0000"/>
          <w:sz w:val="28"/>
          <w:szCs w:val="28"/>
        </w:rPr>
      </w:pPr>
    </w:p>
    <w:bookmarkEnd w:id="0"/>
    <w:p w:rsidR="003664F6" w:rsidRPr="003664F6" w:rsidRDefault="003664F6" w:rsidP="003664F6">
      <w:pPr>
        <w:tabs>
          <w:tab w:val="left" w:pos="-142"/>
          <w:tab w:val="left" w:pos="10490"/>
        </w:tabs>
        <w:spacing w:after="0" w:line="240" w:lineRule="auto"/>
        <w:ind w:right="-173" w:firstLine="567"/>
        <w:jc w:val="both"/>
        <w:rPr>
          <w:rFonts w:ascii="Times New Roman" w:eastAsia="Calibri" w:hAnsi="Times New Roman"/>
          <w:bCs/>
          <w:noProof/>
          <w:color w:val="FF0000"/>
          <w:sz w:val="28"/>
          <w:szCs w:val="28"/>
        </w:rPr>
      </w:pPr>
    </w:p>
    <w:sectPr w:rsidR="003664F6" w:rsidRPr="003664F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A6" w:rsidRDefault="001305A6" w:rsidP="00B269B3">
      <w:pPr>
        <w:spacing w:after="0" w:line="240" w:lineRule="auto"/>
      </w:pPr>
      <w:r>
        <w:separator/>
      </w:r>
    </w:p>
  </w:endnote>
  <w:endnote w:type="continuationSeparator" w:id="0">
    <w:p w:rsidR="001305A6" w:rsidRDefault="001305A6" w:rsidP="00B26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5701276"/>
      <w:docPartObj>
        <w:docPartGallery w:val="Page Numbers (Bottom of Page)"/>
        <w:docPartUnique/>
      </w:docPartObj>
    </w:sdtPr>
    <w:sdtEndPr/>
    <w:sdtContent>
      <w:p w:rsidR="008304C0" w:rsidRDefault="008304C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9A5" w:rsidRPr="00A929A5">
          <w:rPr>
            <w:noProof/>
            <w:lang w:val="ru-RU"/>
          </w:rPr>
          <w:t>13</w:t>
        </w:r>
        <w:r>
          <w:fldChar w:fldCharType="end"/>
        </w:r>
      </w:p>
    </w:sdtContent>
  </w:sdt>
  <w:p w:rsidR="008304C0" w:rsidRDefault="008304C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A6" w:rsidRDefault="001305A6" w:rsidP="00B269B3">
      <w:pPr>
        <w:spacing w:after="0" w:line="240" w:lineRule="auto"/>
      </w:pPr>
      <w:r>
        <w:separator/>
      </w:r>
    </w:p>
  </w:footnote>
  <w:footnote w:type="continuationSeparator" w:id="0">
    <w:p w:rsidR="001305A6" w:rsidRDefault="001305A6" w:rsidP="00B26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</w:lvl>
  </w:abstractNum>
  <w:abstractNum w:abstractNumId="1">
    <w:nsid w:val="092321AF"/>
    <w:multiLevelType w:val="hybridMultilevel"/>
    <w:tmpl w:val="27BE2E42"/>
    <w:lvl w:ilvl="0" w:tplc="BCF47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D338B"/>
    <w:multiLevelType w:val="hybridMultilevel"/>
    <w:tmpl w:val="4872CEA2"/>
    <w:lvl w:ilvl="0" w:tplc="406E2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6B36D8"/>
    <w:multiLevelType w:val="hybridMultilevel"/>
    <w:tmpl w:val="A3E280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EE9"/>
    <w:multiLevelType w:val="multilevel"/>
    <w:tmpl w:val="7E4CB012"/>
    <w:lvl w:ilvl="0">
      <w:start w:val="2013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5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FB71A29"/>
    <w:multiLevelType w:val="hybridMultilevel"/>
    <w:tmpl w:val="D3F63046"/>
    <w:lvl w:ilvl="0" w:tplc="41A4A24A">
      <w:start w:val="3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167404E"/>
    <w:multiLevelType w:val="hybridMultilevel"/>
    <w:tmpl w:val="4A8C42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1785A94"/>
    <w:multiLevelType w:val="hybridMultilevel"/>
    <w:tmpl w:val="87E49B98"/>
    <w:lvl w:ilvl="0" w:tplc="BCF47510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8A1D17"/>
    <w:multiLevelType w:val="hybridMultilevel"/>
    <w:tmpl w:val="1CF079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DD0A3B"/>
    <w:multiLevelType w:val="hybridMultilevel"/>
    <w:tmpl w:val="BFC8CC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0146D"/>
    <w:multiLevelType w:val="hybridMultilevel"/>
    <w:tmpl w:val="330819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721393"/>
    <w:multiLevelType w:val="hybridMultilevel"/>
    <w:tmpl w:val="9A3C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07C97"/>
    <w:multiLevelType w:val="hybridMultilevel"/>
    <w:tmpl w:val="E38AD0A6"/>
    <w:lvl w:ilvl="0" w:tplc="406E2B16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9329C0"/>
    <w:multiLevelType w:val="hybridMultilevel"/>
    <w:tmpl w:val="DA7C6180"/>
    <w:lvl w:ilvl="0" w:tplc="F0AC9D44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AE53F06"/>
    <w:multiLevelType w:val="hybridMultilevel"/>
    <w:tmpl w:val="C51EA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762CD"/>
    <w:multiLevelType w:val="hybridMultilevel"/>
    <w:tmpl w:val="B8E6C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A15FA"/>
    <w:multiLevelType w:val="hybridMultilevel"/>
    <w:tmpl w:val="5B02EB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07610"/>
    <w:multiLevelType w:val="hybridMultilevel"/>
    <w:tmpl w:val="4AD41596"/>
    <w:lvl w:ilvl="0" w:tplc="BCF4751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32349F1"/>
    <w:multiLevelType w:val="hybridMultilevel"/>
    <w:tmpl w:val="1CF079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329367C"/>
    <w:multiLevelType w:val="hybridMultilevel"/>
    <w:tmpl w:val="E75093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2138E4"/>
    <w:multiLevelType w:val="hybridMultilevel"/>
    <w:tmpl w:val="A2A648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8B5313"/>
    <w:multiLevelType w:val="hybridMultilevel"/>
    <w:tmpl w:val="330819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39966B2"/>
    <w:multiLevelType w:val="hybridMultilevel"/>
    <w:tmpl w:val="902A4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7623D"/>
    <w:multiLevelType w:val="multilevel"/>
    <w:tmpl w:val="FBC6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9E73250"/>
    <w:multiLevelType w:val="multilevel"/>
    <w:tmpl w:val="A9DC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C2D7B06"/>
    <w:multiLevelType w:val="hybridMultilevel"/>
    <w:tmpl w:val="EF702C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201F00"/>
    <w:multiLevelType w:val="hybridMultilevel"/>
    <w:tmpl w:val="B630BC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1B5E3A"/>
    <w:multiLevelType w:val="hybridMultilevel"/>
    <w:tmpl w:val="4608F65A"/>
    <w:lvl w:ilvl="0" w:tplc="04190011">
      <w:start w:val="1"/>
      <w:numFmt w:val="decimal"/>
      <w:lvlText w:val="%1)"/>
      <w:lvlJc w:val="left"/>
      <w:pPr>
        <w:ind w:left="12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8">
    <w:nsid w:val="6F1C5542"/>
    <w:multiLevelType w:val="hybridMultilevel"/>
    <w:tmpl w:val="363ACF92"/>
    <w:lvl w:ilvl="0" w:tplc="B84CCB66">
      <w:start w:val="1"/>
      <w:numFmt w:val="decimal"/>
      <w:lvlText w:val="А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213E95"/>
    <w:multiLevelType w:val="hybridMultilevel"/>
    <w:tmpl w:val="23E67E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364940"/>
    <w:multiLevelType w:val="hybridMultilevel"/>
    <w:tmpl w:val="330819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0"/>
  </w:num>
  <w:num w:numId="5">
    <w:abstractNumId w:val="4"/>
  </w:num>
  <w:num w:numId="6">
    <w:abstractNumId w:val="23"/>
  </w:num>
  <w:num w:numId="7">
    <w:abstractNumId w:val="24"/>
  </w:num>
  <w:num w:numId="8">
    <w:abstractNumId w:val="7"/>
  </w:num>
  <w:num w:numId="9">
    <w:abstractNumId w:val="17"/>
  </w:num>
  <w:num w:numId="10">
    <w:abstractNumId w:val="1"/>
  </w:num>
  <w:num w:numId="11">
    <w:abstractNumId w:val="6"/>
  </w:num>
  <w:num w:numId="12">
    <w:abstractNumId w:val="29"/>
  </w:num>
  <w:num w:numId="13">
    <w:abstractNumId w:val="15"/>
  </w:num>
  <w:num w:numId="14">
    <w:abstractNumId w:val="13"/>
  </w:num>
  <w:num w:numId="15">
    <w:abstractNumId w:val="19"/>
  </w:num>
  <w:num w:numId="16">
    <w:abstractNumId w:val="11"/>
  </w:num>
  <w:num w:numId="17">
    <w:abstractNumId w:val="14"/>
  </w:num>
  <w:num w:numId="18">
    <w:abstractNumId w:val="20"/>
  </w:num>
  <w:num w:numId="19">
    <w:abstractNumId w:val="18"/>
  </w:num>
  <w:num w:numId="20">
    <w:abstractNumId w:val="21"/>
  </w:num>
  <w:num w:numId="21">
    <w:abstractNumId w:val="5"/>
  </w:num>
  <w:num w:numId="22">
    <w:abstractNumId w:val="16"/>
  </w:num>
  <w:num w:numId="23">
    <w:abstractNumId w:val="9"/>
  </w:num>
  <w:num w:numId="24">
    <w:abstractNumId w:val="3"/>
  </w:num>
  <w:num w:numId="25">
    <w:abstractNumId w:val="30"/>
  </w:num>
  <w:num w:numId="26">
    <w:abstractNumId w:val="2"/>
  </w:num>
  <w:num w:numId="27">
    <w:abstractNumId w:val="12"/>
  </w:num>
  <w:num w:numId="28">
    <w:abstractNumId w:val="8"/>
  </w:num>
  <w:num w:numId="29">
    <w:abstractNumId w:val="10"/>
  </w:num>
  <w:num w:numId="30">
    <w:abstractNumId w:val="25"/>
  </w:num>
  <w:num w:numId="31">
    <w:abstractNumId w:val="2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C2"/>
    <w:rsid w:val="000040ED"/>
    <w:rsid w:val="00020A8A"/>
    <w:rsid w:val="0002387B"/>
    <w:rsid w:val="00033FF9"/>
    <w:rsid w:val="000A607F"/>
    <w:rsid w:val="000C0D50"/>
    <w:rsid w:val="000D3DC8"/>
    <w:rsid w:val="000E07FC"/>
    <w:rsid w:val="000E789D"/>
    <w:rsid w:val="00107D81"/>
    <w:rsid w:val="00110FEC"/>
    <w:rsid w:val="001305A6"/>
    <w:rsid w:val="001475E1"/>
    <w:rsid w:val="00152468"/>
    <w:rsid w:val="0016273F"/>
    <w:rsid w:val="001663EE"/>
    <w:rsid w:val="001712AC"/>
    <w:rsid w:val="00181A6D"/>
    <w:rsid w:val="00182C93"/>
    <w:rsid w:val="001D73B7"/>
    <w:rsid w:val="001F5B75"/>
    <w:rsid w:val="00275725"/>
    <w:rsid w:val="002836B1"/>
    <w:rsid w:val="00322BF9"/>
    <w:rsid w:val="003664F6"/>
    <w:rsid w:val="00370843"/>
    <w:rsid w:val="003A18C6"/>
    <w:rsid w:val="003B2CB5"/>
    <w:rsid w:val="003C5426"/>
    <w:rsid w:val="00441C05"/>
    <w:rsid w:val="00466754"/>
    <w:rsid w:val="0048251B"/>
    <w:rsid w:val="00485C6A"/>
    <w:rsid w:val="0048753B"/>
    <w:rsid w:val="004C555A"/>
    <w:rsid w:val="004C70FB"/>
    <w:rsid w:val="004D4EE0"/>
    <w:rsid w:val="004E49AE"/>
    <w:rsid w:val="00503E35"/>
    <w:rsid w:val="00511982"/>
    <w:rsid w:val="00526507"/>
    <w:rsid w:val="00541FAB"/>
    <w:rsid w:val="00543EAB"/>
    <w:rsid w:val="00546353"/>
    <w:rsid w:val="0055140D"/>
    <w:rsid w:val="005722D3"/>
    <w:rsid w:val="005739E4"/>
    <w:rsid w:val="005C4A8E"/>
    <w:rsid w:val="005C6CC2"/>
    <w:rsid w:val="005C7969"/>
    <w:rsid w:val="00637DD4"/>
    <w:rsid w:val="00640207"/>
    <w:rsid w:val="00641E19"/>
    <w:rsid w:val="006420BE"/>
    <w:rsid w:val="00651206"/>
    <w:rsid w:val="00651D6C"/>
    <w:rsid w:val="00660383"/>
    <w:rsid w:val="00661B8A"/>
    <w:rsid w:val="00684DCF"/>
    <w:rsid w:val="006A6EEC"/>
    <w:rsid w:val="006F1044"/>
    <w:rsid w:val="00700534"/>
    <w:rsid w:val="0072603C"/>
    <w:rsid w:val="00764E96"/>
    <w:rsid w:val="0076632C"/>
    <w:rsid w:val="00770D02"/>
    <w:rsid w:val="007C1EC2"/>
    <w:rsid w:val="007C7928"/>
    <w:rsid w:val="008304C0"/>
    <w:rsid w:val="00895C27"/>
    <w:rsid w:val="008A3939"/>
    <w:rsid w:val="008F16CE"/>
    <w:rsid w:val="009214DB"/>
    <w:rsid w:val="009265BE"/>
    <w:rsid w:val="00942C12"/>
    <w:rsid w:val="00955847"/>
    <w:rsid w:val="00965A48"/>
    <w:rsid w:val="0098692E"/>
    <w:rsid w:val="00993276"/>
    <w:rsid w:val="009C001D"/>
    <w:rsid w:val="009C45D1"/>
    <w:rsid w:val="009C50FA"/>
    <w:rsid w:val="009C6468"/>
    <w:rsid w:val="009C70C4"/>
    <w:rsid w:val="009F5D4A"/>
    <w:rsid w:val="00A337D0"/>
    <w:rsid w:val="00A42393"/>
    <w:rsid w:val="00A6133A"/>
    <w:rsid w:val="00A7145A"/>
    <w:rsid w:val="00A83416"/>
    <w:rsid w:val="00A929A5"/>
    <w:rsid w:val="00A94E5A"/>
    <w:rsid w:val="00A9581E"/>
    <w:rsid w:val="00AE4E17"/>
    <w:rsid w:val="00AE7E58"/>
    <w:rsid w:val="00B066E4"/>
    <w:rsid w:val="00B234A4"/>
    <w:rsid w:val="00B269B3"/>
    <w:rsid w:val="00B723F8"/>
    <w:rsid w:val="00B82A3A"/>
    <w:rsid w:val="00B85538"/>
    <w:rsid w:val="00B90FA3"/>
    <w:rsid w:val="00B94F28"/>
    <w:rsid w:val="00BF20A7"/>
    <w:rsid w:val="00C354A6"/>
    <w:rsid w:val="00C47042"/>
    <w:rsid w:val="00C75308"/>
    <w:rsid w:val="00CA0462"/>
    <w:rsid w:val="00CB094A"/>
    <w:rsid w:val="00CB2762"/>
    <w:rsid w:val="00CC1E99"/>
    <w:rsid w:val="00CC77CA"/>
    <w:rsid w:val="00CD4760"/>
    <w:rsid w:val="00CE08B7"/>
    <w:rsid w:val="00CE3470"/>
    <w:rsid w:val="00D0159B"/>
    <w:rsid w:val="00D24537"/>
    <w:rsid w:val="00D36749"/>
    <w:rsid w:val="00D455D5"/>
    <w:rsid w:val="00D57D91"/>
    <w:rsid w:val="00D6516B"/>
    <w:rsid w:val="00D909CD"/>
    <w:rsid w:val="00D947BA"/>
    <w:rsid w:val="00D9549A"/>
    <w:rsid w:val="00D97471"/>
    <w:rsid w:val="00DC3122"/>
    <w:rsid w:val="00DC439A"/>
    <w:rsid w:val="00DD2137"/>
    <w:rsid w:val="00DD3D23"/>
    <w:rsid w:val="00DE5D32"/>
    <w:rsid w:val="00DF7DA7"/>
    <w:rsid w:val="00E03BFB"/>
    <w:rsid w:val="00E42122"/>
    <w:rsid w:val="00E55951"/>
    <w:rsid w:val="00E91A1A"/>
    <w:rsid w:val="00EA57F0"/>
    <w:rsid w:val="00EB21BF"/>
    <w:rsid w:val="00EC2B73"/>
    <w:rsid w:val="00ED33AD"/>
    <w:rsid w:val="00ED61BA"/>
    <w:rsid w:val="00F16A30"/>
    <w:rsid w:val="00F31778"/>
    <w:rsid w:val="00F5161E"/>
    <w:rsid w:val="00F614AC"/>
    <w:rsid w:val="00F91D58"/>
    <w:rsid w:val="00FB417B"/>
    <w:rsid w:val="00FB4EDC"/>
    <w:rsid w:val="00FD6A81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B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214D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4DB"/>
    <w:pPr>
      <w:keepNext/>
      <w:spacing w:before="240" w:after="60" w:line="240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214DB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6B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283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836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4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9214DB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9214D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14DB"/>
  </w:style>
  <w:style w:type="numbering" w:customStyle="1" w:styleId="110">
    <w:name w:val="Нет списка11"/>
    <w:next w:val="a2"/>
    <w:uiPriority w:val="99"/>
    <w:semiHidden/>
    <w:unhideWhenUsed/>
    <w:rsid w:val="009214DB"/>
  </w:style>
  <w:style w:type="paragraph" w:customStyle="1" w:styleId="a6">
    <w:name w:val="Знак"/>
    <w:basedOn w:val="a"/>
    <w:rsid w:val="009214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3"/>
    <w:rsid w:val="00921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абзац"/>
    <w:basedOn w:val="a"/>
    <w:rsid w:val="009214DB"/>
    <w:pPr>
      <w:autoSpaceDE w:val="0"/>
      <w:autoSpaceDN w:val="0"/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9214DB"/>
    <w:pPr>
      <w:autoSpaceDE w:val="0"/>
      <w:autoSpaceDN w:val="0"/>
      <w:spacing w:after="0" w:line="240" w:lineRule="auto"/>
      <w:ind w:firstLine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9214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header"/>
    <w:basedOn w:val="a"/>
    <w:link w:val="a9"/>
    <w:uiPriority w:val="99"/>
    <w:rsid w:val="009214D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9214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rsid w:val="009214D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9214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List Paragraph"/>
    <w:basedOn w:val="a"/>
    <w:uiPriority w:val="34"/>
    <w:qFormat/>
    <w:rsid w:val="009214D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d">
    <w:name w:val="Hyperlink"/>
    <w:uiPriority w:val="99"/>
    <w:unhideWhenUsed/>
    <w:rsid w:val="009214DB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9214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9214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rsid w:val="009214D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921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214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rsid w:val="009214D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214D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Emphasis"/>
    <w:uiPriority w:val="20"/>
    <w:qFormat/>
    <w:rsid w:val="009214DB"/>
    <w:rPr>
      <w:i/>
      <w:iCs/>
    </w:rPr>
  </w:style>
  <w:style w:type="character" w:styleId="af2">
    <w:name w:val="Strong"/>
    <w:uiPriority w:val="22"/>
    <w:qFormat/>
    <w:rsid w:val="009214DB"/>
    <w:rPr>
      <w:b/>
      <w:bCs/>
    </w:rPr>
  </w:style>
  <w:style w:type="character" w:customStyle="1" w:styleId="apple-converted-space">
    <w:name w:val="apple-converted-space"/>
    <w:rsid w:val="009214DB"/>
  </w:style>
  <w:style w:type="character" w:customStyle="1" w:styleId="c0">
    <w:name w:val="c0"/>
    <w:rsid w:val="009214DB"/>
  </w:style>
  <w:style w:type="paragraph" w:customStyle="1" w:styleId="c9">
    <w:name w:val="c9"/>
    <w:basedOn w:val="a"/>
    <w:rsid w:val="009214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1">
    <w:name w:val="Сетка таблицы11"/>
    <w:basedOn w:val="a1"/>
    <w:next w:val="a3"/>
    <w:uiPriority w:val="59"/>
    <w:rsid w:val="009214D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9214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92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214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B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214D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4DB"/>
    <w:pPr>
      <w:keepNext/>
      <w:spacing w:before="240" w:after="60" w:line="240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214DB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6B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283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836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4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9214DB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9214D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14DB"/>
  </w:style>
  <w:style w:type="numbering" w:customStyle="1" w:styleId="110">
    <w:name w:val="Нет списка11"/>
    <w:next w:val="a2"/>
    <w:uiPriority w:val="99"/>
    <w:semiHidden/>
    <w:unhideWhenUsed/>
    <w:rsid w:val="009214DB"/>
  </w:style>
  <w:style w:type="paragraph" w:customStyle="1" w:styleId="a6">
    <w:name w:val="Знак"/>
    <w:basedOn w:val="a"/>
    <w:rsid w:val="009214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3"/>
    <w:rsid w:val="00921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абзац"/>
    <w:basedOn w:val="a"/>
    <w:rsid w:val="009214DB"/>
    <w:pPr>
      <w:autoSpaceDE w:val="0"/>
      <w:autoSpaceDN w:val="0"/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9214DB"/>
    <w:pPr>
      <w:autoSpaceDE w:val="0"/>
      <w:autoSpaceDN w:val="0"/>
      <w:spacing w:after="0" w:line="240" w:lineRule="auto"/>
      <w:ind w:firstLine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9214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header"/>
    <w:basedOn w:val="a"/>
    <w:link w:val="a9"/>
    <w:uiPriority w:val="99"/>
    <w:rsid w:val="009214D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9214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rsid w:val="009214D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9214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List Paragraph"/>
    <w:basedOn w:val="a"/>
    <w:uiPriority w:val="34"/>
    <w:qFormat/>
    <w:rsid w:val="009214D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d">
    <w:name w:val="Hyperlink"/>
    <w:uiPriority w:val="99"/>
    <w:unhideWhenUsed/>
    <w:rsid w:val="009214DB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9214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9214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rsid w:val="009214D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921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214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rsid w:val="009214D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214D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Emphasis"/>
    <w:uiPriority w:val="20"/>
    <w:qFormat/>
    <w:rsid w:val="009214DB"/>
    <w:rPr>
      <w:i/>
      <w:iCs/>
    </w:rPr>
  </w:style>
  <w:style w:type="character" w:styleId="af2">
    <w:name w:val="Strong"/>
    <w:uiPriority w:val="22"/>
    <w:qFormat/>
    <w:rsid w:val="009214DB"/>
    <w:rPr>
      <w:b/>
      <w:bCs/>
    </w:rPr>
  </w:style>
  <w:style w:type="character" w:customStyle="1" w:styleId="apple-converted-space">
    <w:name w:val="apple-converted-space"/>
    <w:rsid w:val="009214DB"/>
  </w:style>
  <w:style w:type="character" w:customStyle="1" w:styleId="c0">
    <w:name w:val="c0"/>
    <w:rsid w:val="009214DB"/>
  </w:style>
  <w:style w:type="paragraph" w:customStyle="1" w:styleId="c9">
    <w:name w:val="c9"/>
    <w:basedOn w:val="a"/>
    <w:rsid w:val="009214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1">
    <w:name w:val="Сетка таблицы11"/>
    <w:basedOn w:val="a1"/>
    <w:next w:val="a3"/>
    <w:uiPriority w:val="59"/>
    <w:rsid w:val="009214D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9214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92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214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316671448457607"/>
          <c:y val="4.731098878126961E-2"/>
          <c:w val="0.84778124900379359"/>
          <c:h val="0.641684350626384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'гистограмма первичных баллов'!$A$16</c:f>
              <c:strCache>
                <c:ptCount val="1"/>
                <c:pt idx="0">
                  <c:v>Доля участников</c:v>
                </c:pt>
              </c:strCache>
            </c:strRef>
          </c:tx>
          <c:spPr>
            <a:ln>
              <a:noFill/>
            </a:ln>
          </c:spPr>
          <c:invertIfNegative val="0"/>
          <c:cat>
            <c:numRef>
              <c:f>'гистограмма первичных баллов'!$B$17:$M$17</c:f>
              <c:numCache>
                <c:formatCode>General</c:formatCode>
                <c:ptCount val="12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</c:numCache>
            </c:numRef>
          </c:cat>
          <c:val>
            <c:numRef>
              <c:f>'гистограмма первичных баллов'!$B$16:$M$16</c:f>
              <c:numCache>
                <c:formatCode>0%</c:formatCode>
                <c:ptCount val="12"/>
                <c:pt idx="0">
                  <c:v>0.01</c:v>
                </c:pt>
                <c:pt idx="1">
                  <c:v>0.02</c:v>
                </c:pt>
                <c:pt idx="2">
                  <c:v>0.06</c:v>
                </c:pt>
                <c:pt idx="3">
                  <c:v>0.06</c:v>
                </c:pt>
                <c:pt idx="4">
                  <c:v>0.08</c:v>
                </c:pt>
                <c:pt idx="5">
                  <c:v>0.11</c:v>
                </c:pt>
                <c:pt idx="6">
                  <c:v>0.2</c:v>
                </c:pt>
                <c:pt idx="7">
                  <c:v>0.14000000000000001</c:v>
                </c:pt>
                <c:pt idx="8">
                  <c:v>0.15</c:v>
                </c:pt>
                <c:pt idx="9">
                  <c:v>0.08</c:v>
                </c:pt>
                <c:pt idx="10">
                  <c:v>0.06</c:v>
                </c:pt>
                <c:pt idx="11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0912000"/>
        <c:axId val="179233152"/>
      </c:barChart>
      <c:catAx>
        <c:axId val="1709120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sz="11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Общее количество баллов</a:t>
                </a:r>
                <a:endParaRPr lang="ru-RU" sz="1100" b="0" baseline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36551638029052036"/>
              <c:y val="0.8935710797778185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9233152"/>
        <c:crosses val="autoZero"/>
        <c:auto val="1"/>
        <c:lblAlgn val="ctr"/>
        <c:lblOffset val="100"/>
        <c:noMultiLvlLbl val="0"/>
      </c:catAx>
      <c:valAx>
        <c:axId val="1792331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Доля участников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70912000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100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75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67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Лист1!$A$2:$A$20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11</c:v>
                </c:pt>
                <c:pt idx="9">
                  <c:v>12</c:v>
                </c:pt>
                <c:pt idx="10">
                  <c:v>13</c:v>
                </c:pt>
                <c:pt idx="11">
                  <c:v>14</c:v>
                </c:pt>
                <c:pt idx="12">
                  <c:v>17</c:v>
                </c:pt>
                <c:pt idx="13">
                  <c:v>18</c:v>
                </c:pt>
                <c:pt idx="14">
                  <c:v>21</c:v>
                </c:pt>
                <c:pt idx="15">
                  <c:v>22</c:v>
                </c:pt>
                <c:pt idx="16">
                  <c:v>25</c:v>
                </c:pt>
                <c:pt idx="17">
                  <c:v>28</c:v>
                </c:pt>
                <c:pt idx="18">
                  <c:v>30</c:v>
                </c:pt>
              </c:numCache>
            </c:numRef>
          </c:cat>
          <c:val>
            <c:numRef>
              <c:f>Лист1!$B$2:$B$20</c:f>
              <c:numCache>
                <c:formatCode>0</c:formatCode>
                <c:ptCount val="19"/>
                <c:pt idx="0">
                  <c:v>100</c:v>
                </c:pt>
                <c:pt idx="1">
                  <c:v>75</c:v>
                </c:pt>
                <c:pt idx="2">
                  <c:v>67</c:v>
                </c:pt>
                <c:pt idx="3">
                  <c:v>80</c:v>
                </c:pt>
                <c:pt idx="4">
                  <c:v>50</c:v>
                </c:pt>
                <c:pt idx="5">
                  <c:v>63</c:v>
                </c:pt>
                <c:pt idx="6">
                  <c:v>78</c:v>
                </c:pt>
                <c:pt idx="7">
                  <c:v>63</c:v>
                </c:pt>
                <c:pt idx="8">
                  <c:v>90</c:v>
                </c:pt>
                <c:pt idx="9">
                  <c:v>77</c:v>
                </c:pt>
                <c:pt idx="10">
                  <c:v>83</c:v>
                </c:pt>
                <c:pt idx="11">
                  <c:v>54</c:v>
                </c:pt>
                <c:pt idx="12">
                  <c:v>80</c:v>
                </c:pt>
                <c:pt idx="13">
                  <c:v>73</c:v>
                </c:pt>
                <c:pt idx="14">
                  <c:v>74</c:v>
                </c:pt>
                <c:pt idx="15">
                  <c:v>83</c:v>
                </c:pt>
                <c:pt idx="16">
                  <c:v>73</c:v>
                </c:pt>
                <c:pt idx="17">
                  <c:v>63</c:v>
                </c:pt>
                <c:pt idx="18">
                  <c:v>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7804416"/>
        <c:axId val="177806336"/>
        <c:axId val="0"/>
      </c:bar3DChart>
      <c:catAx>
        <c:axId val="1778044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Количество учащихся в классе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7806336"/>
        <c:crosses val="autoZero"/>
        <c:auto val="1"/>
        <c:lblAlgn val="ctr"/>
        <c:lblOffset val="100"/>
        <c:noMultiLvlLbl val="0"/>
      </c:catAx>
      <c:valAx>
        <c:axId val="177806336"/>
        <c:scaling>
          <c:orientation val="minMax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достижений (%)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one"/>
        <c:crossAx val="17780441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13</Pages>
  <Words>4002</Words>
  <Characters>22817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Сущенко</dc:creator>
  <cp:keywords/>
  <dc:description/>
  <cp:lastModifiedBy>Инна Сущенко</cp:lastModifiedBy>
  <cp:revision>42</cp:revision>
  <cp:lastPrinted>2016-03-28T14:25:00Z</cp:lastPrinted>
  <dcterms:created xsi:type="dcterms:W3CDTF">2016-01-19T08:59:00Z</dcterms:created>
  <dcterms:modified xsi:type="dcterms:W3CDTF">2016-04-06T12:58:00Z</dcterms:modified>
</cp:coreProperties>
</file>